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8E2452">
      <w:pPr>
        <w:rPr>
          <w:b/>
          <w:sz w:val="22"/>
        </w:rPr>
      </w:pPr>
      <w:r w:rsidRPr="2D74E19F">
        <w:rPr>
          <w:b/>
          <w:bCs/>
          <w:sz w:val="22"/>
          <w:szCs w:val="22"/>
        </w:rPr>
        <w:t xml:space="preserve">                                                              </w:t>
      </w:r>
      <w:r w:rsidR="00F735BD" w:rsidRPr="2D74E19F">
        <w:rPr>
          <w:b/>
          <w:bCs/>
          <w:sz w:val="22"/>
          <w:szCs w:val="22"/>
        </w:rPr>
        <w:t xml:space="preserve">    </w:t>
      </w:r>
      <w:r w:rsidRPr="2D74E19F">
        <w:rPr>
          <w:b/>
          <w:bCs/>
          <w:sz w:val="22"/>
          <w:szCs w:val="22"/>
        </w:rPr>
        <w:t xml:space="preserve"> </w:t>
      </w:r>
      <w:r w:rsidR="00087032">
        <w:rPr>
          <w:b/>
          <w:noProof/>
          <w:sz w:val="22"/>
        </w:rPr>
        <w:drawing>
          <wp:inline distT="0" distB="0" distL="0" distR="0" wp14:anchorId="32C35B56" wp14:editId="07777777">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9937E0" w:rsidRDefault="00494CEF" w:rsidP="00DD2126">
      <w:pPr>
        <w:jc w:val="center"/>
        <w:rPr>
          <w:rFonts w:ascii="Tahoma" w:hAnsi="Tahoma" w:cs="Tahoma"/>
          <w:b/>
          <w:sz w:val="28"/>
          <w:szCs w:val="28"/>
          <w:u w:val="single"/>
        </w:rPr>
      </w:pPr>
      <w:r w:rsidRPr="009937E0">
        <w:rPr>
          <w:rFonts w:ascii="Tahoma" w:hAnsi="Tahoma" w:cs="Tahoma"/>
          <w:b/>
          <w:sz w:val="28"/>
          <w:szCs w:val="28"/>
          <w:u w:val="single"/>
        </w:rPr>
        <w:t>Community Development</w:t>
      </w:r>
    </w:p>
    <w:p w:rsidR="00494CEF" w:rsidRPr="009937E0" w:rsidRDefault="00494CEF" w:rsidP="00DD2126">
      <w:pPr>
        <w:jc w:val="center"/>
        <w:rPr>
          <w:rFonts w:ascii="Tahoma" w:hAnsi="Tahoma" w:cs="Tahoma"/>
          <w:b/>
          <w:sz w:val="22"/>
        </w:rPr>
      </w:pPr>
      <w:r w:rsidRPr="009937E0">
        <w:rPr>
          <w:rFonts w:ascii="Tahoma" w:hAnsi="Tahoma" w:cs="Tahoma"/>
          <w:b/>
          <w:sz w:val="28"/>
          <w:szCs w:val="28"/>
        </w:rPr>
        <w:t>REQUEST FOR PROPOSAL</w:t>
      </w:r>
    </w:p>
    <w:p w:rsidR="00494CEF" w:rsidRPr="009937E0" w:rsidRDefault="00494CEF">
      <w:pPr>
        <w:rPr>
          <w:rFonts w:ascii="Tahoma" w:hAnsi="Tahoma" w:cs="Tahoma"/>
          <w:b/>
          <w:sz w:val="22"/>
        </w:rPr>
      </w:pPr>
    </w:p>
    <w:p w:rsidR="00EA742C" w:rsidRPr="009F4B2B" w:rsidRDefault="009937E0" w:rsidP="2D74E19F">
      <w:pPr>
        <w:rPr>
          <w:rFonts w:ascii="Tahoma" w:hAnsi="Tahoma" w:cs="Tahoma"/>
          <w:b/>
          <w:bCs/>
        </w:rPr>
      </w:pPr>
      <w:r w:rsidRPr="2D74E19F">
        <w:rPr>
          <w:rFonts w:ascii="Tahoma" w:hAnsi="Tahoma" w:cs="Tahoma"/>
          <w:b/>
          <w:bCs/>
        </w:rPr>
        <w:t xml:space="preserve">OWNER:        </w:t>
      </w:r>
      <w:r w:rsidR="00EA742C" w:rsidRPr="2D74E19F">
        <w:rPr>
          <w:rFonts w:ascii="Tahoma" w:hAnsi="Tahoma" w:cs="Tahoma"/>
          <w:b/>
          <w:bCs/>
        </w:rPr>
        <w:t xml:space="preserve">Mille Lacs of Ojibwe    </w:t>
      </w:r>
      <w:r w:rsidR="00EA742C" w:rsidRPr="009F4B2B">
        <w:rPr>
          <w:rFonts w:ascii="Tahoma" w:hAnsi="Tahoma" w:cs="Tahoma"/>
          <w:b/>
        </w:rPr>
        <w:tab/>
      </w:r>
      <w:r w:rsidR="00EA742C" w:rsidRPr="009F4B2B">
        <w:rPr>
          <w:rFonts w:ascii="Tahoma" w:hAnsi="Tahoma" w:cs="Tahoma"/>
          <w:b/>
        </w:rPr>
        <w:tab/>
      </w:r>
      <w:r w:rsidR="00F735BD" w:rsidRPr="2D74E19F">
        <w:rPr>
          <w:rFonts w:ascii="Tahoma" w:hAnsi="Tahoma" w:cs="Tahoma"/>
          <w:b/>
          <w:bCs/>
        </w:rPr>
        <w:t xml:space="preserve">DATE ISSUED: </w:t>
      </w:r>
      <w:r w:rsidR="00BD4478">
        <w:rPr>
          <w:rFonts w:ascii="Tahoma" w:hAnsi="Tahoma" w:cs="Tahoma"/>
          <w:b/>
          <w:bCs/>
        </w:rPr>
        <w:t>23</w:t>
      </w:r>
      <w:r w:rsidR="005E00D8" w:rsidRPr="2D74E19F">
        <w:rPr>
          <w:rFonts w:ascii="Tahoma" w:hAnsi="Tahoma" w:cs="Tahoma"/>
          <w:b/>
          <w:bCs/>
        </w:rPr>
        <w:t xml:space="preserve"> </w:t>
      </w:r>
      <w:r w:rsidR="00A94A00">
        <w:rPr>
          <w:rFonts w:ascii="Tahoma" w:hAnsi="Tahoma" w:cs="Tahoma"/>
          <w:b/>
          <w:bCs/>
        </w:rPr>
        <w:t>June</w:t>
      </w:r>
      <w:r w:rsidR="005E00D8" w:rsidRPr="2D74E19F">
        <w:rPr>
          <w:rFonts w:ascii="Tahoma" w:hAnsi="Tahoma" w:cs="Tahoma"/>
          <w:b/>
          <w:bCs/>
        </w:rPr>
        <w:t xml:space="preserve"> 202</w:t>
      </w:r>
      <w:r w:rsidR="00646164">
        <w:rPr>
          <w:rFonts w:ascii="Tahoma" w:hAnsi="Tahoma" w:cs="Tahoma"/>
          <w:b/>
          <w:bCs/>
        </w:rPr>
        <w:t>1</w:t>
      </w:r>
    </w:p>
    <w:p w:rsidR="00EA742C" w:rsidRPr="009F4B2B" w:rsidRDefault="00EA742C">
      <w:pPr>
        <w:rPr>
          <w:rFonts w:ascii="Tahoma" w:hAnsi="Tahoma" w:cs="Tahoma"/>
          <w:b/>
        </w:rPr>
      </w:pPr>
      <w:r w:rsidRPr="009F4B2B">
        <w:rPr>
          <w:rFonts w:ascii="Tahoma" w:hAnsi="Tahoma" w:cs="Tahoma"/>
          <w:b/>
        </w:rPr>
        <w:t xml:space="preserve">                      </w:t>
      </w:r>
      <w:smartTag w:uri="urn:schemas-microsoft-com:office:smarttags" w:element="Street">
        <w:smartTag w:uri="urn:schemas-microsoft-com:office:smarttags" w:element="address">
          <w:r w:rsidR="00E02FAC" w:rsidRPr="009F4B2B">
            <w:rPr>
              <w:rFonts w:ascii="Tahoma" w:hAnsi="Tahoma" w:cs="Tahoma"/>
              <w:b/>
            </w:rPr>
            <w:t>43408 Oodena Drive</w:t>
          </w:r>
        </w:smartTag>
      </w:smartTag>
    </w:p>
    <w:p w:rsidR="00EA742C" w:rsidRDefault="2D74E19F" w:rsidP="2D74E19F">
      <w:pPr>
        <w:rPr>
          <w:rFonts w:ascii="Tahoma" w:hAnsi="Tahoma" w:cs="Tahoma"/>
          <w:b/>
          <w:bCs/>
        </w:rPr>
      </w:pPr>
      <w:r w:rsidRPr="2D74E19F">
        <w:rPr>
          <w:rFonts w:ascii="Tahoma" w:hAnsi="Tahoma" w:cs="Tahoma"/>
          <w:b/>
          <w:bCs/>
        </w:rPr>
        <w:t xml:space="preserve">                      Onamia, MN 56359                   BID DATE:        </w:t>
      </w:r>
      <w:r w:rsidR="00E05AF9">
        <w:rPr>
          <w:rFonts w:ascii="Tahoma" w:hAnsi="Tahoma" w:cs="Tahoma"/>
          <w:b/>
          <w:bCs/>
        </w:rPr>
        <w:t>2</w:t>
      </w:r>
      <w:r w:rsidR="00A94A00">
        <w:rPr>
          <w:rFonts w:ascii="Tahoma" w:hAnsi="Tahoma" w:cs="Tahoma"/>
          <w:b/>
          <w:bCs/>
        </w:rPr>
        <w:t>8</w:t>
      </w:r>
      <w:r w:rsidRPr="2D74E19F">
        <w:rPr>
          <w:rFonts w:ascii="Tahoma" w:hAnsi="Tahoma" w:cs="Tahoma"/>
          <w:b/>
          <w:bCs/>
        </w:rPr>
        <w:t xml:space="preserve"> </w:t>
      </w:r>
      <w:r w:rsidR="00A94A00">
        <w:rPr>
          <w:rFonts w:ascii="Tahoma" w:hAnsi="Tahoma" w:cs="Tahoma"/>
          <w:b/>
          <w:bCs/>
        </w:rPr>
        <w:t>July</w:t>
      </w:r>
      <w:r w:rsidR="00564C50">
        <w:rPr>
          <w:rFonts w:ascii="Tahoma" w:hAnsi="Tahoma" w:cs="Tahoma"/>
          <w:b/>
          <w:bCs/>
        </w:rPr>
        <w:t xml:space="preserve"> 2021</w:t>
      </w:r>
    </w:p>
    <w:p w:rsidR="009F4B2B" w:rsidRPr="009F4B2B" w:rsidRDefault="009F4B2B">
      <w:pPr>
        <w:rPr>
          <w:rFonts w:ascii="Tahoma" w:hAnsi="Tahoma" w:cs="Tahoma"/>
          <w:b/>
        </w:rPr>
      </w:pPr>
    </w:p>
    <w:p w:rsidR="00A30256" w:rsidRPr="00454D49" w:rsidRDefault="00EA742C" w:rsidP="00A30256">
      <w:pPr>
        <w:rPr>
          <w:rFonts w:ascii="Tahoma" w:hAnsi="Tahoma" w:cs="Tahoma"/>
          <w:b/>
        </w:rPr>
      </w:pPr>
      <w:r w:rsidRPr="00454D49">
        <w:rPr>
          <w:rFonts w:ascii="Tahoma" w:hAnsi="Tahoma" w:cs="Tahoma"/>
          <w:b/>
        </w:rPr>
        <w:t>PROJECT:</w:t>
      </w:r>
      <w:r w:rsidR="00454D49">
        <w:rPr>
          <w:rFonts w:ascii="Tahoma" w:hAnsi="Tahoma" w:cs="Tahoma"/>
          <w:b/>
        </w:rPr>
        <w:t xml:space="preserve">      </w:t>
      </w:r>
      <w:r w:rsidR="003B4188">
        <w:rPr>
          <w:rFonts w:ascii="Tahoma" w:hAnsi="Tahoma" w:cs="Tahoma"/>
          <w:b/>
        </w:rPr>
        <w:t>Architectural Services</w:t>
      </w:r>
      <w:r w:rsidR="0059115C">
        <w:rPr>
          <w:rFonts w:ascii="Tahoma" w:hAnsi="Tahoma" w:cs="Tahoma"/>
          <w:b/>
        </w:rPr>
        <w:t xml:space="preserve">  </w:t>
      </w:r>
      <w:r w:rsidR="00564C50">
        <w:rPr>
          <w:rFonts w:ascii="Tahoma" w:hAnsi="Tahoma" w:cs="Tahoma"/>
          <w:b/>
        </w:rPr>
        <w:t xml:space="preserve">- </w:t>
      </w:r>
      <w:r w:rsidR="00236F98">
        <w:rPr>
          <w:rFonts w:ascii="Tahoma" w:hAnsi="Tahoma" w:cs="Tahoma"/>
          <w:b/>
        </w:rPr>
        <w:t>DII Head</w:t>
      </w:r>
      <w:r w:rsidR="00D078DC">
        <w:rPr>
          <w:rFonts w:ascii="Tahoma" w:hAnsi="Tahoma" w:cs="Tahoma"/>
          <w:b/>
        </w:rPr>
        <w:t xml:space="preserve"> S</w:t>
      </w:r>
      <w:r w:rsidR="00236F98">
        <w:rPr>
          <w:rFonts w:ascii="Tahoma" w:hAnsi="Tahoma" w:cs="Tahoma"/>
          <w:b/>
        </w:rPr>
        <w:t>tart</w:t>
      </w:r>
      <w:r w:rsidR="00D078DC">
        <w:rPr>
          <w:rFonts w:ascii="Tahoma" w:hAnsi="Tahoma" w:cs="Tahoma"/>
          <w:b/>
        </w:rPr>
        <w:t>/Child Care</w:t>
      </w:r>
      <w:r w:rsidR="006C4888">
        <w:rPr>
          <w:rFonts w:ascii="Tahoma" w:hAnsi="Tahoma" w:cs="Tahoma"/>
          <w:b/>
        </w:rPr>
        <w:t xml:space="preserve"> </w:t>
      </w:r>
      <w:r w:rsidR="0012350F">
        <w:rPr>
          <w:rFonts w:ascii="Tahoma" w:hAnsi="Tahoma" w:cs="Tahoma"/>
          <w:b/>
        </w:rPr>
        <w:t>E</w:t>
      </w:r>
      <w:r w:rsidR="00A94A00">
        <w:rPr>
          <w:rFonts w:ascii="Tahoma" w:hAnsi="Tahoma" w:cs="Tahoma"/>
          <w:b/>
        </w:rPr>
        <w:t>xpansion</w:t>
      </w:r>
      <w:r w:rsidR="006C4888">
        <w:rPr>
          <w:rFonts w:ascii="Tahoma" w:hAnsi="Tahoma" w:cs="Tahoma"/>
          <w:b/>
        </w:rPr>
        <w:t xml:space="preserve">  </w:t>
      </w:r>
      <w:r w:rsidR="0059115C">
        <w:rPr>
          <w:rFonts w:ascii="Tahoma" w:hAnsi="Tahoma" w:cs="Tahoma"/>
          <w:b/>
        </w:rPr>
        <w:t xml:space="preserve">          </w:t>
      </w:r>
      <w:r w:rsidR="007F55BF" w:rsidRPr="00454D49">
        <w:rPr>
          <w:rFonts w:ascii="Tahoma" w:hAnsi="Tahoma" w:cs="Tahoma"/>
          <w:b/>
        </w:rPr>
        <w:t xml:space="preserve"> </w:t>
      </w:r>
      <w:r w:rsidR="00395925" w:rsidRPr="00454D49">
        <w:rPr>
          <w:rFonts w:ascii="Tahoma" w:hAnsi="Tahoma" w:cs="Tahoma"/>
          <w:b/>
        </w:rPr>
        <w:t xml:space="preserve">  </w:t>
      </w:r>
      <w:r w:rsidR="00395925" w:rsidRPr="00454D49">
        <w:rPr>
          <w:rFonts w:ascii="Tahoma" w:hAnsi="Tahoma" w:cs="Tahoma"/>
          <w:b/>
        </w:rPr>
        <w:tab/>
        <w:t xml:space="preserve"> </w:t>
      </w:r>
      <w:r w:rsidR="0052791F">
        <w:rPr>
          <w:rFonts w:ascii="Tahoma" w:hAnsi="Tahoma" w:cs="Tahoma"/>
          <w:b/>
        </w:rPr>
        <w:tab/>
      </w:r>
      <w:r w:rsidR="0052791F">
        <w:rPr>
          <w:rFonts w:ascii="Tahoma" w:hAnsi="Tahoma" w:cs="Tahoma"/>
          <w:b/>
        </w:rPr>
        <w:tab/>
      </w:r>
      <w:r w:rsidR="007F55BF" w:rsidRPr="00454D49">
        <w:rPr>
          <w:rFonts w:ascii="Tahoma" w:hAnsi="Tahoma" w:cs="Tahoma"/>
          <w:b/>
        </w:rPr>
        <w:t xml:space="preserve"> </w:t>
      </w:r>
      <w:r w:rsidR="00C85762">
        <w:rPr>
          <w:rFonts w:ascii="Tahoma" w:hAnsi="Tahoma" w:cs="Tahoma"/>
          <w:b/>
        </w:rPr>
        <w:t xml:space="preserve">            </w:t>
      </w:r>
    </w:p>
    <w:p w:rsidR="00A30256" w:rsidRPr="00454D49" w:rsidRDefault="00EA742C" w:rsidP="00A30256">
      <w:pPr>
        <w:rPr>
          <w:rFonts w:ascii="Tahoma" w:hAnsi="Tahoma" w:cs="Tahoma"/>
          <w:b/>
        </w:rPr>
      </w:pPr>
      <w:r w:rsidRPr="00454D49">
        <w:rPr>
          <w:rFonts w:ascii="Tahoma" w:hAnsi="Tahoma" w:cs="Tahoma"/>
        </w:rPr>
        <w:tab/>
      </w:r>
      <w:r w:rsidR="00FF69B8">
        <w:rPr>
          <w:rFonts w:ascii="Tahoma" w:hAnsi="Tahoma" w:cs="Tahoma"/>
        </w:rPr>
        <w:t xml:space="preserve">         </w:t>
      </w:r>
      <w:r w:rsidRPr="00454D49">
        <w:rPr>
          <w:rFonts w:ascii="Tahoma" w:hAnsi="Tahoma" w:cs="Tahoma"/>
        </w:rPr>
        <w:t xml:space="preserve">                </w:t>
      </w:r>
      <w:r w:rsidRPr="00454D49">
        <w:rPr>
          <w:rFonts w:ascii="Tahoma" w:hAnsi="Tahoma" w:cs="Tahoma"/>
        </w:rPr>
        <w:tab/>
      </w:r>
      <w:r w:rsidRPr="00454D49">
        <w:rPr>
          <w:rFonts w:ascii="Tahoma" w:hAnsi="Tahoma" w:cs="Tahoma"/>
        </w:rPr>
        <w:tab/>
      </w:r>
      <w:r w:rsidRPr="00454D49">
        <w:rPr>
          <w:rFonts w:ascii="Tahoma" w:hAnsi="Tahoma" w:cs="Tahoma"/>
        </w:rPr>
        <w:tab/>
      </w:r>
      <w:r w:rsidRPr="00454D49">
        <w:rPr>
          <w:rFonts w:ascii="Tahoma" w:hAnsi="Tahoma" w:cs="Tahoma"/>
        </w:rPr>
        <w:tab/>
      </w:r>
      <w:r w:rsidR="00454D49">
        <w:rPr>
          <w:rFonts w:ascii="Tahoma" w:hAnsi="Tahoma" w:cs="Tahoma"/>
          <w:b/>
        </w:rPr>
        <w:t xml:space="preserve"> </w:t>
      </w:r>
    </w:p>
    <w:p w:rsidR="00540DB8" w:rsidRDefault="006F1741">
      <w:pPr>
        <w:rPr>
          <w:rFonts w:ascii="Tahoma" w:hAnsi="Tahoma" w:cs="Tahoma"/>
          <w:b/>
        </w:rPr>
      </w:pPr>
      <w:r w:rsidRPr="00454D49">
        <w:rPr>
          <w:rFonts w:ascii="Tahoma" w:hAnsi="Tahoma" w:cs="Tahoma"/>
          <w:b/>
        </w:rPr>
        <w:t xml:space="preserve">TO: </w:t>
      </w:r>
      <w:r w:rsidR="009F4B2B">
        <w:rPr>
          <w:rFonts w:ascii="Tahoma" w:hAnsi="Tahoma" w:cs="Tahoma"/>
          <w:b/>
        </w:rPr>
        <w:tab/>
        <w:t xml:space="preserve"> </w:t>
      </w:r>
      <w:r w:rsidR="000C0502">
        <w:rPr>
          <w:rFonts w:ascii="Tahoma" w:hAnsi="Tahoma" w:cs="Tahoma"/>
          <w:b/>
        </w:rPr>
        <w:t xml:space="preserve">   </w:t>
      </w:r>
      <w:r w:rsidR="00540DB8" w:rsidRPr="00540DB8">
        <w:rPr>
          <w:rFonts w:ascii="Tahoma" w:hAnsi="Tahoma" w:cs="Tahoma"/>
          <w:b/>
        </w:rPr>
        <w:t>Qualified Architectural Firms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C341AE" w:rsidRDefault="00EA742C">
      <w:pPr>
        <w:pStyle w:val="BodyText"/>
        <w:pBdr>
          <w:bottom w:val="single" w:sz="12" w:space="1" w:color="auto"/>
        </w:pBdr>
        <w:rPr>
          <w:rFonts w:ascii="Tahoma" w:hAnsi="Tahoma" w:cs="Tahoma"/>
          <w:b/>
          <w:sz w:val="16"/>
          <w:szCs w:val="16"/>
        </w:rPr>
      </w:pPr>
      <w:r w:rsidRPr="00C341AE">
        <w:rPr>
          <w:rFonts w:ascii="Tahoma" w:hAnsi="Tahoma" w:cs="Tahoma"/>
          <w:b/>
          <w:sz w:val="16"/>
          <w:szCs w:val="16"/>
        </w:rPr>
        <w:t xml:space="preserve">THIS IS NOT A CHANGE ORDER NOR A DIRECTION TO PROCEED WITH THE WORK DESCRIBED HEREIN.                                                                                                     </w:t>
      </w:r>
    </w:p>
    <w:p w:rsidR="000C0502" w:rsidRPr="00A92818" w:rsidRDefault="000C0502" w:rsidP="000C0502">
      <w:pPr>
        <w:rPr>
          <w:b/>
          <w:bCs/>
          <w:sz w:val="24"/>
          <w:szCs w:val="24"/>
        </w:rPr>
      </w:pPr>
    </w:p>
    <w:p w:rsidR="00643523" w:rsidRPr="00363DC0" w:rsidRDefault="00643523" w:rsidP="00363DC0">
      <w:pPr>
        <w:numPr>
          <w:ilvl w:val="0"/>
          <w:numId w:val="7"/>
        </w:numPr>
        <w:tabs>
          <w:tab w:val="clear" w:pos="450"/>
          <w:tab w:val="num" w:pos="360"/>
        </w:tabs>
        <w:ind w:left="360"/>
        <w:rPr>
          <w:b/>
          <w:sz w:val="24"/>
          <w:szCs w:val="24"/>
        </w:rPr>
      </w:pPr>
      <w:r w:rsidRPr="00363DC0">
        <w:rPr>
          <w:b/>
          <w:sz w:val="24"/>
          <w:szCs w:val="24"/>
        </w:rPr>
        <w:t>Project Overview and Scope of Work</w:t>
      </w:r>
    </w:p>
    <w:p w:rsidR="00643523" w:rsidRPr="00363DC0" w:rsidRDefault="00643523" w:rsidP="00643523">
      <w:pPr>
        <w:rPr>
          <w:sz w:val="24"/>
          <w:szCs w:val="24"/>
        </w:rPr>
      </w:pPr>
    </w:p>
    <w:p w:rsidR="00643523" w:rsidRPr="00363DC0" w:rsidRDefault="2D74E19F" w:rsidP="2D74E19F">
      <w:pPr>
        <w:rPr>
          <w:sz w:val="24"/>
          <w:szCs w:val="24"/>
        </w:rPr>
      </w:pPr>
      <w:r w:rsidRPr="2D74E19F">
        <w:rPr>
          <w:sz w:val="24"/>
          <w:szCs w:val="24"/>
        </w:rPr>
        <w:t xml:space="preserve">The Mille Lacs Band of Ojibwe is accepting lump sum bids the request for proposals (RFP) for qualified architectural firms to provide architectural services for the </w:t>
      </w:r>
      <w:r w:rsidR="00950EEE">
        <w:rPr>
          <w:sz w:val="24"/>
          <w:szCs w:val="24"/>
        </w:rPr>
        <w:t xml:space="preserve">expansion of the Mille </w:t>
      </w:r>
      <w:r w:rsidR="00033401">
        <w:rPr>
          <w:sz w:val="24"/>
          <w:szCs w:val="24"/>
        </w:rPr>
        <w:t xml:space="preserve">Lacs Band </w:t>
      </w:r>
      <w:r w:rsidR="00950EEE">
        <w:rPr>
          <w:sz w:val="24"/>
          <w:szCs w:val="24"/>
        </w:rPr>
        <w:t>Head</w:t>
      </w:r>
      <w:r w:rsidR="00D078DC">
        <w:rPr>
          <w:sz w:val="24"/>
          <w:szCs w:val="24"/>
        </w:rPr>
        <w:t xml:space="preserve"> S</w:t>
      </w:r>
      <w:r w:rsidR="00950EEE">
        <w:rPr>
          <w:sz w:val="24"/>
          <w:szCs w:val="24"/>
        </w:rPr>
        <w:t>tart</w:t>
      </w:r>
      <w:r w:rsidRPr="2D74E19F">
        <w:rPr>
          <w:sz w:val="24"/>
          <w:szCs w:val="24"/>
        </w:rPr>
        <w:t xml:space="preserve"> </w:t>
      </w:r>
      <w:r w:rsidR="00646164">
        <w:rPr>
          <w:sz w:val="24"/>
          <w:szCs w:val="24"/>
        </w:rPr>
        <w:t xml:space="preserve">area </w:t>
      </w:r>
      <w:r w:rsidRPr="2D74E19F">
        <w:rPr>
          <w:sz w:val="24"/>
          <w:szCs w:val="24"/>
        </w:rPr>
        <w:t xml:space="preserve">within the </w:t>
      </w:r>
      <w:r w:rsidR="00D078DC">
        <w:rPr>
          <w:sz w:val="24"/>
          <w:szCs w:val="24"/>
        </w:rPr>
        <w:t>District</w:t>
      </w:r>
      <w:r w:rsidR="00950EEE">
        <w:rPr>
          <w:sz w:val="24"/>
          <w:szCs w:val="24"/>
        </w:rPr>
        <w:t xml:space="preserve"> II </w:t>
      </w:r>
      <w:r w:rsidRPr="2D74E19F">
        <w:rPr>
          <w:sz w:val="24"/>
          <w:szCs w:val="24"/>
        </w:rPr>
        <w:t xml:space="preserve">Mille Lacs Band </w:t>
      </w:r>
      <w:r w:rsidR="00950EEE">
        <w:rPr>
          <w:sz w:val="24"/>
          <w:szCs w:val="24"/>
        </w:rPr>
        <w:t xml:space="preserve">Community Center/Leadership </w:t>
      </w:r>
      <w:r w:rsidR="00D078DC">
        <w:rPr>
          <w:sz w:val="24"/>
          <w:szCs w:val="24"/>
        </w:rPr>
        <w:t>Academy</w:t>
      </w:r>
      <w:r w:rsidR="00950EEE">
        <w:rPr>
          <w:sz w:val="24"/>
          <w:szCs w:val="24"/>
        </w:rPr>
        <w:t xml:space="preserve"> building</w:t>
      </w:r>
      <w:r w:rsidR="00646164">
        <w:rPr>
          <w:sz w:val="24"/>
          <w:szCs w:val="24"/>
        </w:rPr>
        <w:t xml:space="preserve"> located at </w:t>
      </w:r>
      <w:r w:rsidR="00950EEE" w:rsidRPr="00A94A00">
        <w:rPr>
          <w:color w:val="333333"/>
          <w:sz w:val="24"/>
          <w:szCs w:val="24"/>
          <w:shd w:val="clear" w:color="auto" w:fill="FFFFFF"/>
        </w:rPr>
        <w:t xml:space="preserve">36666 State </w:t>
      </w:r>
      <w:r w:rsidR="00950EEE">
        <w:rPr>
          <w:color w:val="333333"/>
          <w:sz w:val="24"/>
          <w:szCs w:val="24"/>
          <w:shd w:val="clear" w:color="auto" w:fill="FFFFFF"/>
        </w:rPr>
        <w:t>H</w:t>
      </w:r>
      <w:r w:rsidR="00950EEE" w:rsidRPr="00A94A00">
        <w:rPr>
          <w:color w:val="333333"/>
          <w:sz w:val="24"/>
          <w:szCs w:val="24"/>
          <w:shd w:val="clear" w:color="auto" w:fill="FFFFFF"/>
        </w:rPr>
        <w:t>ighway #65</w:t>
      </w:r>
      <w:r w:rsidR="00950EEE">
        <w:rPr>
          <w:sz w:val="24"/>
          <w:szCs w:val="24"/>
        </w:rPr>
        <w:t>, McGregor MN</w:t>
      </w:r>
      <w:r w:rsidR="00D078DC">
        <w:rPr>
          <w:sz w:val="24"/>
          <w:szCs w:val="24"/>
        </w:rPr>
        <w:t xml:space="preserve">. </w:t>
      </w:r>
      <w:r w:rsidRPr="2D74E19F">
        <w:rPr>
          <w:sz w:val="24"/>
          <w:szCs w:val="24"/>
        </w:rPr>
        <w:t xml:space="preserve">Once bids have been received and clarified, a contract will be submitted to the low qualified bidder for this project. See below for further info and bidding instructions. A mandatory pre-bid site visit will be held on: </w:t>
      </w:r>
      <w:r w:rsidR="00A94A00">
        <w:rPr>
          <w:sz w:val="24"/>
          <w:szCs w:val="24"/>
        </w:rPr>
        <w:t xml:space="preserve">Wednesday </w:t>
      </w:r>
      <w:r w:rsidR="00A94A00">
        <w:rPr>
          <w:sz w:val="24"/>
          <w:szCs w:val="24"/>
          <w:highlight w:val="yellow"/>
        </w:rPr>
        <w:t>July</w:t>
      </w:r>
      <w:r w:rsidRPr="2D74E19F">
        <w:rPr>
          <w:sz w:val="24"/>
          <w:szCs w:val="24"/>
          <w:highlight w:val="yellow"/>
        </w:rPr>
        <w:t xml:space="preserve"> </w:t>
      </w:r>
      <w:r w:rsidR="00E05AF9">
        <w:rPr>
          <w:sz w:val="24"/>
          <w:szCs w:val="24"/>
          <w:highlight w:val="yellow"/>
        </w:rPr>
        <w:t>1</w:t>
      </w:r>
      <w:r w:rsidR="00A94A00">
        <w:rPr>
          <w:sz w:val="24"/>
          <w:szCs w:val="24"/>
          <w:highlight w:val="yellow"/>
        </w:rPr>
        <w:t>4</w:t>
      </w:r>
      <w:r w:rsidRPr="2D74E19F">
        <w:rPr>
          <w:sz w:val="24"/>
          <w:szCs w:val="24"/>
          <w:highlight w:val="yellow"/>
          <w:vertAlign w:val="superscript"/>
        </w:rPr>
        <w:t>th</w:t>
      </w:r>
      <w:r w:rsidRPr="2D74E19F">
        <w:rPr>
          <w:sz w:val="24"/>
          <w:szCs w:val="24"/>
          <w:highlight w:val="yellow"/>
        </w:rPr>
        <w:t xml:space="preserve"> at 11:00 AM</w:t>
      </w:r>
      <w:r w:rsidRPr="2D74E19F">
        <w:rPr>
          <w:sz w:val="24"/>
          <w:szCs w:val="24"/>
        </w:rPr>
        <w:t xml:space="preserve"> at the </w:t>
      </w:r>
      <w:r w:rsidR="00A94A00">
        <w:rPr>
          <w:sz w:val="24"/>
          <w:szCs w:val="24"/>
        </w:rPr>
        <w:t xml:space="preserve">District II </w:t>
      </w:r>
      <w:r w:rsidR="00454BAB">
        <w:rPr>
          <w:sz w:val="24"/>
          <w:szCs w:val="24"/>
        </w:rPr>
        <w:t>Government Center</w:t>
      </w:r>
      <w:r w:rsidRPr="2D74E19F">
        <w:rPr>
          <w:color w:val="4D5156"/>
          <w:sz w:val="21"/>
          <w:szCs w:val="21"/>
        </w:rPr>
        <w:t>.</w:t>
      </w:r>
      <w:r w:rsidR="00A94A00">
        <w:rPr>
          <w:color w:val="4D5156"/>
          <w:sz w:val="21"/>
          <w:szCs w:val="21"/>
        </w:rPr>
        <w:t xml:space="preserve"> </w:t>
      </w:r>
      <w:r w:rsidRPr="2D74E19F">
        <w:rPr>
          <w:color w:val="4D5156"/>
          <w:sz w:val="21"/>
          <w:szCs w:val="21"/>
        </w:rPr>
        <w:t xml:space="preserve"> </w:t>
      </w:r>
      <w:r w:rsidR="00A94A00" w:rsidRPr="00A94A00">
        <w:rPr>
          <w:color w:val="333333"/>
          <w:sz w:val="24"/>
          <w:szCs w:val="24"/>
          <w:shd w:val="clear" w:color="auto" w:fill="FFFFFF"/>
        </w:rPr>
        <w:t xml:space="preserve">36666 State </w:t>
      </w:r>
      <w:r w:rsidR="00CE0969">
        <w:rPr>
          <w:color w:val="333333"/>
          <w:sz w:val="24"/>
          <w:szCs w:val="24"/>
          <w:shd w:val="clear" w:color="auto" w:fill="FFFFFF"/>
        </w:rPr>
        <w:t>H</w:t>
      </w:r>
      <w:r w:rsidR="00A94A00" w:rsidRPr="00A94A00">
        <w:rPr>
          <w:color w:val="333333"/>
          <w:sz w:val="24"/>
          <w:szCs w:val="24"/>
          <w:shd w:val="clear" w:color="auto" w:fill="FFFFFF"/>
        </w:rPr>
        <w:t>ighway #65</w:t>
      </w:r>
      <w:r w:rsidR="00A94A00">
        <w:rPr>
          <w:sz w:val="24"/>
          <w:szCs w:val="24"/>
        </w:rPr>
        <w:t xml:space="preserve">, McGregor MN. </w:t>
      </w:r>
      <w:r w:rsidRPr="2D74E19F">
        <w:rPr>
          <w:sz w:val="24"/>
          <w:szCs w:val="24"/>
        </w:rPr>
        <w:t xml:space="preserve">  Bids will be due to the P.O. Box no later than 3:00 PM Wednesday </w:t>
      </w:r>
      <w:r w:rsidR="00E05AF9">
        <w:rPr>
          <w:sz w:val="24"/>
          <w:szCs w:val="24"/>
        </w:rPr>
        <w:t>2</w:t>
      </w:r>
      <w:r w:rsidR="00A94A00">
        <w:rPr>
          <w:sz w:val="24"/>
          <w:szCs w:val="24"/>
        </w:rPr>
        <w:t>8</w:t>
      </w:r>
      <w:r w:rsidRPr="2D74E19F">
        <w:rPr>
          <w:sz w:val="24"/>
          <w:szCs w:val="24"/>
        </w:rPr>
        <w:t xml:space="preserve"> </w:t>
      </w:r>
      <w:r w:rsidR="00A94A00">
        <w:rPr>
          <w:sz w:val="24"/>
          <w:szCs w:val="24"/>
        </w:rPr>
        <w:t>July</w:t>
      </w:r>
      <w:r w:rsidRPr="2D74E19F">
        <w:rPr>
          <w:sz w:val="24"/>
          <w:szCs w:val="24"/>
        </w:rPr>
        <w:t xml:space="preserve"> 2</w:t>
      </w:r>
      <w:r w:rsidR="00454BAB">
        <w:rPr>
          <w:sz w:val="24"/>
          <w:szCs w:val="24"/>
        </w:rPr>
        <w:t>021</w:t>
      </w:r>
      <w:r w:rsidRPr="2D74E19F">
        <w:rPr>
          <w:sz w:val="24"/>
          <w:szCs w:val="24"/>
        </w:rPr>
        <w:t xml:space="preserve"> and will be opened and read aloud on Thursday 2</w:t>
      </w:r>
      <w:r w:rsidR="00A94A00">
        <w:rPr>
          <w:sz w:val="24"/>
          <w:szCs w:val="24"/>
        </w:rPr>
        <w:t>9</w:t>
      </w:r>
      <w:r w:rsidR="00E05AF9">
        <w:rPr>
          <w:sz w:val="24"/>
          <w:szCs w:val="24"/>
        </w:rPr>
        <w:t xml:space="preserve"> </w:t>
      </w:r>
      <w:r w:rsidR="00A94A00">
        <w:rPr>
          <w:sz w:val="24"/>
          <w:szCs w:val="24"/>
        </w:rPr>
        <w:t>July</w:t>
      </w:r>
      <w:r w:rsidRPr="2D74E19F">
        <w:rPr>
          <w:sz w:val="24"/>
          <w:szCs w:val="24"/>
        </w:rPr>
        <w:t xml:space="preserve"> 20</w:t>
      </w:r>
      <w:r w:rsidR="00E05AF9">
        <w:rPr>
          <w:sz w:val="24"/>
          <w:szCs w:val="24"/>
        </w:rPr>
        <w:t>2</w:t>
      </w:r>
      <w:r w:rsidRPr="2D74E19F">
        <w:rPr>
          <w:sz w:val="24"/>
          <w:szCs w:val="24"/>
        </w:rPr>
        <w:t xml:space="preserve">1 at </w:t>
      </w:r>
      <w:r w:rsidR="00BD4478">
        <w:rPr>
          <w:sz w:val="24"/>
          <w:szCs w:val="24"/>
        </w:rPr>
        <w:t>10:0</w:t>
      </w:r>
      <w:r w:rsidRPr="2D74E19F">
        <w:rPr>
          <w:sz w:val="24"/>
          <w:szCs w:val="24"/>
        </w:rPr>
        <w:t>0 AM at the Mille Lacs Band Government Center Office of Solicitor General. See below for further info and bidding instructions.</w:t>
      </w:r>
    </w:p>
    <w:p w:rsidR="00950EEE" w:rsidRDefault="00950EEE" w:rsidP="00643523">
      <w:pPr>
        <w:rPr>
          <w:b/>
          <w:sz w:val="24"/>
          <w:szCs w:val="24"/>
        </w:rPr>
      </w:pPr>
    </w:p>
    <w:p w:rsidR="00643523" w:rsidRPr="00A64BEC" w:rsidRDefault="00950EEE" w:rsidP="00643523">
      <w:pPr>
        <w:rPr>
          <w:b/>
        </w:rPr>
      </w:pPr>
      <w:r w:rsidRPr="00363DC0">
        <w:rPr>
          <w:b/>
          <w:sz w:val="24"/>
          <w:szCs w:val="24"/>
        </w:rPr>
        <w:t>Scope of project:</w:t>
      </w:r>
    </w:p>
    <w:p w:rsidR="00950EEE" w:rsidRDefault="2D74E19F" w:rsidP="00950EEE">
      <w:pPr>
        <w:numPr>
          <w:ilvl w:val="1"/>
          <w:numId w:val="5"/>
        </w:numPr>
        <w:tabs>
          <w:tab w:val="clear" w:pos="1440"/>
          <w:tab w:val="left" w:pos="360"/>
          <w:tab w:val="num" w:pos="720"/>
        </w:tabs>
        <w:ind w:left="720"/>
        <w:rPr>
          <w:sz w:val="24"/>
          <w:szCs w:val="24"/>
        </w:rPr>
      </w:pPr>
      <w:r w:rsidRPr="2D74E19F">
        <w:rPr>
          <w:sz w:val="24"/>
          <w:szCs w:val="24"/>
        </w:rPr>
        <w:t>Project in general will consist</w:t>
      </w:r>
      <w:r w:rsidR="00646164">
        <w:rPr>
          <w:sz w:val="24"/>
          <w:szCs w:val="24"/>
        </w:rPr>
        <w:t xml:space="preserve"> </w:t>
      </w:r>
      <w:r w:rsidR="00CE0969">
        <w:rPr>
          <w:sz w:val="24"/>
          <w:szCs w:val="24"/>
        </w:rPr>
        <w:t xml:space="preserve">an </w:t>
      </w:r>
      <w:r w:rsidR="00950EEE">
        <w:rPr>
          <w:sz w:val="24"/>
          <w:szCs w:val="24"/>
        </w:rPr>
        <w:t>addition</w:t>
      </w:r>
      <w:r w:rsidR="00CE0969">
        <w:rPr>
          <w:sz w:val="24"/>
          <w:szCs w:val="24"/>
        </w:rPr>
        <w:t xml:space="preserve"> that will extend south from the current Head</w:t>
      </w:r>
      <w:r w:rsidR="00D078DC">
        <w:rPr>
          <w:sz w:val="24"/>
          <w:szCs w:val="24"/>
        </w:rPr>
        <w:t xml:space="preserve"> S</w:t>
      </w:r>
      <w:r w:rsidR="00CE0969">
        <w:rPr>
          <w:sz w:val="24"/>
          <w:szCs w:val="24"/>
        </w:rPr>
        <w:t xml:space="preserve">tart area within the District II community center/leadership academy building.  The expansion will include </w:t>
      </w:r>
      <w:r w:rsidR="00DB3619">
        <w:rPr>
          <w:sz w:val="24"/>
          <w:szCs w:val="24"/>
        </w:rPr>
        <w:t>1</w:t>
      </w:r>
      <w:r w:rsidR="0012350F">
        <w:rPr>
          <w:sz w:val="24"/>
          <w:szCs w:val="24"/>
        </w:rPr>
        <w:t xml:space="preserve"> </w:t>
      </w:r>
      <w:r w:rsidR="00CE0969">
        <w:rPr>
          <w:sz w:val="24"/>
          <w:szCs w:val="24"/>
        </w:rPr>
        <w:t xml:space="preserve">additional </w:t>
      </w:r>
      <w:r w:rsidR="00D078DC">
        <w:rPr>
          <w:sz w:val="24"/>
          <w:szCs w:val="24"/>
        </w:rPr>
        <w:t xml:space="preserve">infant </w:t>
      </w:r>
      <w:r w:rsidR="0012350F">
        <w:rPr>
          <w:sz w:val="24"/>
          <w:szCs w:val="24"/>
        </w:rPr>
        <w:t xml:space="preserve">classroom including </w:t>
      </w:r>
      <w:r w:rsidR="00DB3619">
        <w:rPr>
          <w:sz w:val="24"/>
          <w:szCs w:val="24"/>
        </w:rPr>
        <w:t>a</w:t>
      </w:r>
      <w:r w:rsidR="0012350F">
        <w:rPr>
          <w:sz w:val="24"/>
          <w:szCs w:val="24"/>
        </w:rPr>
        <w:t>n</w:t>
      </w:r>
      <w:r w:rsidR="00DB3619">
        <w:rPr>
          <w:sz w:val="24"/>
          <w:szCs w:val="24"/>
        </w:rPr>
        <w:t xml:space="preserve"> in-room bathroom</w:t>
      </w:r>
      <w:r w:rsidR="00D078DC">
        <w:rPr>
          <w:sz w:val="24"/>
          <w:szCs w:val="24"/>
        </w:rPr>
        <w:t>/changing area</w:t>
      </w:r>
      <w:r w:rsidR="00DB3619">
        <w:rPr>
          <w:sz w:val="24"/>
          <w:szCs w:val="24"/>
        </w:rPr>
        <w:t xml:space="preserve"> for the children</w:t>
      </w:r>
      <w:r w:rsidR="00610AAD">
        <w:rPr>
          <w:sz w:val="24"/>
          <w:szCs w:val="24"/>
        </w:rPr>
        <w:t xml:space="preserve">, </w:t>
      </w:r>
      <w:r w:rsidR="00DB3619">
        <w:rPr>
          <w:sz w:val="24"/>
          <w:szCs w:val="24"/>
        </w:rPr>
        <w:t xml:space="preserve">a teacher prep room, storage, a </w:t>
      </w:r>
      <w:r w:rsidR="00646164">
        <w:rPr>
          <w:sz w:val="24"/>
          <w:szCs w:val="24"/>
        </w:rPr>
        <w:t xml:space="preserve">unisex </w:t>
      </w:r>
      <w:r w:rsidR="00D078DC">
        <w:rPr>
          <w:sz w:val="24"/>
          <w:szCs w:val="24"/>
        </w:rPr>
        <w:t xml:space="preserve">adult </w:t>
      </w:r>
      <w:r w:rsidR="00646164">
        <w:rPr>
          <w:sz w:val="24"/>
          <w:szCs w:val="24"/>
        </w:rPr>
        <w:t>bathroom</w:t>
      </w:r>
      <w:r w:rsidR="0012350F">
        <w:rPr>
          <w:sz w:val="24"/>
          <w:szCs w:val="24"/>
        </w:rPr>
        <w:t>, mechanical space for addition, and circulation space</w:t>
      </w:r>
      <w:r w:rsidR="00DB3619">
        <w:rPr>
          <w:sz w:val="24"/>
          <w:szCs w:val="24"/>
        </w:rPr>
        <w:t xml:space="preserve">. </w:t>
      </w:r>
    </w:p>
    <w:p w:rsidR="00950EEE" w:rsidRDefault="00950EEE" w:rsidP="00950EEE">
      <w:pPr>
        <w:numPr>
          <w:ilvl w:val="1"/>
          <w:numId w:val="5"/>
        </w:numPr>
        <w:tabs>
          <w:tab w:val="clear" w:pos="1440"/>
          <w:tab w:val="left" w:pos="360"/>
          <w:tab w:val="num" w:pos="720"/>
        </w:tabs>
        <w:ind w:left="720"/>
        <w:rPr>
          <w:sz w:val="24"/>
          <w:szCs w:val="24"/>
        </w:rPr>
      </w:pPr>
      <w:r w:rsidRPr="00950EEE">
        <w:rPr>
          <w:sz w:val="24"/>
          <w:szCs w:val="24"/>
        </w:rPr>
        <w:t>Design phase to begin in October 2021, following approval of contract.</w:t>
      </w:r>
    </w:p>
    <w:p w:rsidR="00950EEE" w:rsidRPr="00950EEE" w:rsidRDefault="00950EEE" w:rsidP="00950EEE">
      <w:pPr>
        <w:numPr>
          <w:ilvl w:val="1"/>
          <w:numId w:val="5"/>
        </w:numPr>
        <w:tabs>
          <w:tab w:val="clear" w:pos="1440"/>
          <w:tab w:val="left" w:pos="360"/>
          <w:tab w:val="num" w:pos="720"/>
        </w:tabs>
        <w:ind w:left="720"/>
        <w:rPr>
          <w:rFonts w:eastAsia="Calibri"/>
          <w:sz w:val="24"/>
          <w:szCs w:val="24"/>
        </w:rPr>
      </w:pPr>
      <w:r w:rsidRPr="00950EEE">
        <w:rPr>
          <w:sz w:val="24"/>
          <w:szCs w:val="24"/>
        </w:rPr>
        <w:t>Biddable construction documents to be prepared for general contractor bidding in early 2022</w:t>
      </w:r>
    </w:p>
    <w:p w:rsidR="00950EEE" w:rsidRPr="00950EEE" w:rsidRDefault="00950EEE" w:rsidP="00950EEE">
      <w:pPr>
        <w:numPr>
          <w:ilvl w:val="1"/>
          <w:numId w:val="5"/>
        </w:numPr>
        <w:tabs>
          <w:tab w:val="clear" w:pos="1440"/>
          <w:tab w:val="left" w:pos="360"/>
          <w:tab w:val="num" w:pos="720"/>
        </w:tabs>
        <w:ind w:left="720"/>
        <w:rPr>
          <w:rFonts w:eastAsia="Calibri"/>
          <w:sz w:val="24"/>
          <w:szCs w:val="24"/>
        </w:rPr>
      </w:pPr>
      <w:r w:rsidRPr="00950EEE">
        <w:rPr>
          <w:sz w:val="24"/>
          <w:szCs w:val="24"/>
        </w:rPr>
        <w:t>Project to commence construction by Spring of 2022.</w:t>
      </w:r>
    </w:p>
    <w:p w:rsidR="00950EEE" w:rsidRDefault="00950EEE" w:rsidP="00950EEE">
      <w:pPr>
        <w:numPr>
          <w:ilvl w:val="1"/>
          <w:numId w:val="5"/>
        </w:numPr>
        <w:tabs>
          <w:tab w:val="clear" w:pos="1440"/>
          <w:tab w:val="left" w:pos="360"/>
          <w:tab w:val="num" w:pos="720"/>
        </w:tabs>
        <w:ind w:left="720"/>
        <w:rPr>
          <w:rFonts w:eastAsia="Calibri"/>
          <w:sz w:val="24"/>
          <w:szCs w:val="24"/>
        </w:rPr>
      </w:pPr>
      <w:r w:rsidRPr="00950EEE">
        <w:rPr>
          <w:rFonts w:eastAsia="Calibri"/>
          <w:sz w:val="24"/>
          <w:szCs w:val="24"/>
        </w:rPr>
        <w:t>Expansion will be approximately 2400</w:t>
      </w:r>
      <w:r w:rsidRPr="00DB3619">
        <w:rPr>
          <w:rFonts w:eastAsia="Calibri"/>
          <w:sz w:val="24"/>
          <w:szCs w:val="24"/>
        </w:rPr>
        <w:t xml:space="preserve"> square feet. </w:t>
      </w:r>
    </w:p>
    <w:p w:rsidR="00950EEE" w:rsidRPr="00950EEE" w:rsidRDefault="00950EEE" w:rsidP="00950EEE">
      <w:pPr>
        <w:numPr>
          <w:ilvl w:val="1"/>
          <w:numId w:val="5"/>
        </w:numPr>
        <w:tabs>
          <w:tab w:val="clear" w:pos="1440"/>
          <w:tab w:val="left" w:pos="360"/>
          <w:tab w:val="num" w:pos="720"/>
        </w:tabs>
        <w:ind w:left="720"/>
        <w:rPr>
          <w:sz w:val="24"/>
          <w:szCs w:val="24"/>
        </w:rPr>
      </w:pPr>
      <w:r w:rsidRPr="00950EEE">
        <w:rPr>
          <w:rFonts w:eastAsia="Calibri"/>
          <w:sz w:val="24"/>
          <w:szCs w:val="24"/>
        </w:rPr>
        <w:t xml:space="preserve">Product selections/ </w:t>
      </w:r>
      <w:r w:rsidRPr="00DB3619">
        <w:rPr>
          <w:rFonts w:eastAsia="Calibri"/>
          <w:sz w:val="24"/>
          <w:szCs w:val="24"/>
        </w:rPr>
        <w:t>Color</w:t>
      </w:r>
      <w:r w:rsidRPr="00950EEE">
        <w:rPr>
          <w:rFonts w:eastAsia="Calibri"/>
          <w:sz w:val="24"/>
          <w:szCs w:val="24"/>
        </w:rPr>
        <w:t xml:space="preserve"> selections </w:t>
      </w:r>
      <w:r w:rsidRPr="00DB3619">
        <w:rPr>
          <w:rFonts w:eastAsia="Calibri"/>
          <w:sz w:val="24"/>
          <w:szCs w:val="24"/>
        </w:rPr>
        <w:t>included</w:t>
      </w:r>
      <w:r w:rsidRPr="00950EEE">
        <w:rPr>
          <w:rFonts w:eastAsia="Calibri"/>
          <w:sz w:val="24"/>
          <w:szCs w:val="24"/>
        </w:rPr>
        <w:t xml:space="preserve"> in the specifications</w:t>
      </w:r>
      <w:r w:rsidRPr="00DB3619">
        <w:rPr>
          <w:rFonts w:eastAsia="Calibri"/>
          <w:sz w:val="24"/>
          <w:szCs w:val="24"/>
        </w:rPr>
        <w:t>.</w:t>
      </w:r>
    </w:p>
    <w:p w:rsidR="00DB3619" w:rsidRPr="00950EEE" w:rsidRDefault="00950EEE" w:rsidP="00950EEE">
      <w:pPr>
        <w:numPr>
          <w:ilvl w:val="1"/>
          <w:numId w:val="5"/>
        </w:numPr>
        <w:tabs>
          <w:tab w:val="clear" w:pos="1440"/>
          <w:tab w:val="left" w:pos="360"/>
          <w:tab w:val="num" w:pos="720"/>
        </w:tabs>
        <w:ind w:left="720"/>
        <w:rPr>
          <w:sz w:val="24"/>
          <w:szCs w:val="24"/>
        </w:rPr>
      </w:pPr>
      <w:r w:rsidRPr="00950EEE">
        <w:rPr>
          <w:sz w:val="24"/>
          <w:szCs w:val="24"/>
        </w:rPr>
        <w:t>Approximately 2,400sf to be added.</w:t>
      </w:r>
    </w:p>
    <w:p w:rsidR="00643523" w:rsidRPr="00A64BEC" w:rsidRDefault="00643523" w:rsidP="00643523">
      <w:pPr>
        <w:ind w:left="360"/>
        <w:rPr>
          <w:b/>
        </w:rPr>
      </w:pPr>
    </w:p>
    <w:p w:rsidR="00643523" w:rsidRPr="00071903" w:rsidRDefault="00643523" w:rsidP="00643523">
      <w:pPr>
        <w:ind w:left="360"/>
        <w:rPr>
          <w:b/>
          <w:sz w:val="24"/>
          <w:szCs w:val="24"/>
        </w:rPr>
      </w:pPr>
      <w:r w:rsidRPr="00071903">
        <w:rPr>
          <w:b/>
          <w:sz w:val="24"/>
          <w:szCs w:val="24"/>
        </w:rPr>
        <w:t>Architectural services to include:</w:t>
      </w:r>
    </w:p>
    <w:p w:rsidR="00E87879" w:rsidRPr="00363DC0" w:rsidRDefault="00E87879" w:rsidP="00071903">
      <w:pPr>
        <w:numPr>
          <w:ilvl w:val="0"/>
          <w:numId w:val="19"/>
        </w:numPr>
        <w:rPr>
          <w:sz w:val="24"/>
          <w:szCs w:val="24"/>
        </w:rPr>
      </w:pPr>
      <w:r w:rsidRPr="00363DC0">
        <w:rPr>
          <w:sz w:val="24"/>
          <w:szCs w:val="24"/>
        </w:rPr>
        <w:t>Complete Architectural, Structural, Mechanical/Plumbing</w:t>
      </w:r>
      <w:r w:rsidR="00635045">
        <w:rPr>
          <w:sz w:val="24"/>
          <w:szCs w:val="24"/>
        </w:rPr>
        <w:t>, Fire Protection</w:t>
      </w:r>
      <w:r w:rsidRPr="00363DC0">
        <w:rPr>
          <w:sz w:val="24"/>
          <w:szCs w:val="24"/>
        </w:rPr>
        <w:t>, Electrical (Including but not limited to: Lighting, Security Systems, Communications and Acoustics/AV), specifications ready for distribution to qualified and invited GC’s for bidding.</w:t>
      </w:r>
      <w:r w:rsidR="0012350F">
        <w:rPr>
          <w:sz w:val="24"/>
          <w:szCs w:val="24"/>
        </w:rPr>
        <w:t xml:space="preserve"> </w:t>
      </w:r>
      <w:r w:rsidR="00950EEE">
        <w:rPr>
          <w:sz w:val="24"/>
          <w:szCs w:val="24"/>
        </w:rPr>
        <w:t>***</w:t>
      </w:r>
      <w:r w:rsidR="0012350F">
        <w:rPr>
          <w:sz w:val="24"/>
          <w:szCs w:val="24"/>
        </w:rPr>
        <w:t xml:space="preserve"> Note***</w:t>
      </w:r>
      <w:r w:rsidR="00950EEE">
        <w:rPr>
          <w:sz w:val="24"/>
          <w:szCs w:val="24"/>
        </w:rPr>
        <w:t>Mechanical</w:t>
      </w:r>
      <w:r w:rsidR="0012350F">
        <w:rPr>
          <w:sz w:val="24"/>
          <w:szCs w:val="24"/>
        </w:rPr>
        <w:t xml:space="preserve"> will include investigation and corrections to cooling, heating deficiencies within the existing </w:t>
      </w:r>
      <w:r w:rsidR="00D078DC">
        <w:rPr>
          <w:sz w:val="24"/>
          <w:szCs w:val="24"/>
        </w:rPr>
        <w:t>H</w:t>
      </w:r>
      <w:r w:rsidR="0012350F">
        <w:rPr>
          <w:sz w:val="24"/>
          <w:szCs w:val="24"/>
        </w:rPr>
        <w:t>ead</w:t>
      </w:r>
      <w:r w:rsidR="00D078DC">
        <w:rPr>
          <w:sz w:val="24"/>
          <w:szCs w:val="24"/>
        </w:rPr>
        <w:t xml:space="preserve"> S</w:t>
      </w:r>
      <w:r w:rsidR="0012350F">
        <w:rPr>
          <w:sz w:val="24"/>
          <w:szCs w:val="24"/>
        </w:rPr>
        <w:t>tart classroom adjacent to the addition.</w:t>
      </w:r>
    </w:p>
    <w:p w:rsidR="00E87879" w:rsidRDefault="2D74E19F" w:rsidP="00071903">
      <w:pPr>
        <w:numPr>
          <w:ilvl w:val="0"/>
          <w:numId w:val="19"/>
        </w:numPr>
        <w:rPr>
          <w:sz w:val="24"/>
          <w:szCs w:val="24"/>
        </w:rPr>
      </w:pPr>
      <w:r w:rsidRPr="2D74E19F">
        <w:rPr>
          <w:sz w:val="24"/>
          <w:szCs w:val="24"/>
        </w:rPr>
        <w:lastRenderedPageBreak/>
        <w:t xml:space="preserve">Attendance at Building Committee meetings in planning/design stage (include </w:t>
      </w:r>
      <w:r w:rsidR="00454BAB">
        <w:rPr>
          <w:sz w:val="24"/>
          <w:szCs w:val="24"/>
        </w:rPr>
        <w:t>6</w:t>
      </w:r>
      <w:r w:rsidRPr="2D74E19F">
        <w:rPr>
          <w:sz w:val="24"/>
          <w:szCs w:val="24"/>
        </w:rPr>
        <w:t xml:space="preserve"> meetings in proposal including pre-bid meeting with GC’s). Meetings to be held at MLB Government Center.</w:t>
      </w:r>
    </w:p>
    <w:p w:rsidR="006C6EA6" w:rsidRPr="00363DC0" w:rsidRDefault="006C6EA6" w:rsidP="00071903">
      <w:pPr>
        <w:numPr>
          <w:ilvl w:val="0"/>
          <w:numId w:val="19"/>
        </w:numPr>
        <w:rPr>
          <w:sz w:val="24"/>
          <w:szCs w:val="24"/>
        </w:rPr>
      </w:pPr>
      <w:r>
        <w:rPr>
          <w:sz w:val="24"/>
          <w:szCs w:val="24"/>
        </w:rPr>
        <w:t>Complete Construction Administration services throughout the construction process, including: technical submittal review, approval and tracking; RFI responses; ASI documentation</w:t>
      </w:r>
      <w:r w:rsidR="00B1729E">
        <w:rPr>
          <w:sz w:val="24"/>
          <w:szCs w:val="24"/>
        </w:rPr>
        <w:t>,</w:t>
      </w:r>
      <w:r>
        <w:rPr>
          <w:sz w:val="24"/>
          <w:szCs w:val="24"/>
        </w:rPr>
        <w:t xml:space="preserve"> contractor proposal </w:t>
      </w:r>
      <w:r w:rsidR="00B1729E">
        <w:rPr>
          <w:sz w:val="24"/>
          <w:szCs w:val="24"/>
        </w:rPr>
        <w:t>and payment application reviews, and building warranty period services.</w:t>
      </w:r>
    </w:p>
    <w:p w:rsidR="00643523" w:rsidRPr="00363DC0" w:rsidRDefault="2D74E19F" w:rsidP="2D74E19F">
      <w:pPr>
        <w:numPr>
          <w:ilvl w:val="0"/>
          <w:numId w:val="19"/>
        </w:numPr>
        <w:rPr>
          <w:rFonts w:ascii="Arial" w:hAnsi="Arial" w:cs="Arial"/>
          <w:sz w:val="24"/>
          <w:szCs w:val="24"/>
        </w:rPr>
      </w:pPr>
      <w:r w:rsidRPr="2D74E19F">
        <w:rPr>
          <w:sz w:val="24"/>
          <w:szCs w:val="24"/>
        </w:rPr>
        <w:t xml:space="preserve">Attendance at bi-weekly project meetings throughout construction to monitor progress.  </w:t>
      </w:r>
    </w:p>
    <w:p w:rsidR="2D74E19F" w:rsidRDefault="2D74E19F" w:rsidP="2D74E19F">
      <w:pPr>
        <w:ind w:left="270"/>
        <w:rPr>
          <w:b/>
          <w:bCs/>
          <w:sz w:val="24"/>
          <w:szCs w:val="24"/>
        </w:rPr>
      </w:pPr>
    </w:p>
    <w:p w:rsidR="00643523" w:rsidRPr="00071903" w:rsidRDefault="2D74E19F" w:rsidP="2D74E19F">
      <w:pPr>
        <w:numPr>
          <w:ilvl w:val="0"/>
          <w:numId w:val="7"/>
        </w:numPr>
        <w:tabs>
          <w:tab w:val="clear" w:pos="450"/>
          <w:tab w:val="num" w:pos="630"/>
        </w:tabs>
        <w:ind w:left="630"/>
        <w:rPr>
          <w:b/>
          <w:bCs/>
          <w:sz w:val="24"/>
          <w:szCs w:val="24"/>
        </w:rPr>
      </w:pPr>
      <w:r w:rsidRPr="2D74E19F">
        <w:rPr>
          <w:b/>
          <w:bCs/>
          <w:sz w:val="24"/>
          <w:szCs w:val="24"/>
        </w:rPr>
        <w:t>Bidding notes:</w:t>
      </w:r>
    </w:p>
    <w:p w:rsidR="00643523" w:rsidRPr="00A64BEC" w:rsidRDefault="00643523" w:rsidP="00643523">
      <w:pPr>
        <w:rPr>
          <w:b/>
        </w:rPr>
      </w:pPr>
    </w:p>
    <w:p w:rsidR="00643523" w:rsidRPr="00087032" w:rsidRDefault="00643523" w:rsidP="00087032">
      <w:pPr>
        <w:numPr>
          <w:ilvl w:val="0"/>
          <w:numId w:val="6"/>
        </w:numPr>
        <w:rPr>
          <w:sz w:val="24"/>
          <w:szCs w:val="24"/>
        </w:rPr>
      </w:pPr>
      <w:r w:rsidRPr="00071903">
        <w:rPr>
          <w:sz w:val="24"/>
          <w:szCs w:val="24"/>
        </w:rPr>
        <w:t xml:space="preserve">Submit </w:t>
      </w:r>
      <w:r w:rsidR="00071903">
        <w:rPr>
          <w:sz w:val="24"/>
          <w:szCs w:val="24"/>
        </w:rPr>
        <w:t xml:space="preserve">a completed and signed MLB Construction Bid Form </w:t>
      </w:r>
      <w:r w:rsidR="00087032">
        <w:rPr>
          <w:sz w:val="24"/>
          <w:szCs w:val="24"/>
        </w:rPr>
        <w:t xml:space="preserve">with total </w:t>
      </w:r>
      <w:r w:rsidRPr="00071903">
        <w:rPr>
          <w:sz w:val="24"/>
          <w:szCs w:val="24"/>
        </w:rPr>
        <w:t>lump sum, not to exceed amount</w:t>
      </w:r>
      <w:r w:rsidR="00087032">
        <w:rPr>
          <w:sz w:val="24"/>
          <w:szCs w:val="24"/>
        </w:rPr>
        <w:t xml:space="preserve"> and </w:t>
      </w:r>
      <w:r w:rsidRPr="00087032">
        <w:rPr>
          <w:sz w:val="24"/>
          <w:szCs w:val="24"/>
        </w:rPr>
        <w:t>separate line item prici</w:t>
      </w:r>
      <w:r w:rsidR="002B06DB" w:rsidRPr="00087032">
        <w:rPr>
          <w:sz w:val="24"/>
          <w:szCs w:val="24"/>
        </w:rPr>
        <w:t xml:space="preserve">ng for Architectural, </w:t>
      </w:r>
      <w:r w:rsidR="00683FC2" w:rsidRPr="00087032">
        <w:rPr>
          <w:sz w:val="24"/>
          <w:szCs w:val="24"/>
        </w:rPr>
        <w:t>Struct</w:t>
      </w:r>
      <w:r w:rsidR="00375AF4" w:rsidRPr="00087032">
        <w:rPr>
          <w:sz w:val="24"/>
          <w:szCs w:val="24"/>
        </w:rPr>
        <w:t>ural</w:t>
      </w:r>
      <w:r w:rsidR="002B06DB" w:rsidRPr="00087032">
        <w:rPr>
          <w:sz w:val="24"/>
          <w:szCs w:val="24"/>
        </w:rPr>
        <w:t>,</w:t>
      </w:r>
      <w:r w:rsidRPr="00087032">
        <w:rPr>
          <w:sz w:val="24"/>
          <w:szCs w:val="24"/>
        </w:rPr>
        <w:t xml:space="preserve"> Mechanical</w:t>
      </w:r>
      <w:r w:rsidR="00683FC2" w:rsidRPr="00087032">
        <w:rPr>
          <w:sz w:val="24"/>
          <w:szCs w:val="24"/>
        </w:rPr>
        <w:t>,</w:t>
      </w:r>
      <w:r w:rsidR="00087032">
        <w:rPr>
          <w:sz w:val="24"/>
          <w:szCs w:val="24"/>
        </w:rPr>
        <w:t xml:space="preserve"> and Electrical E</w:t>
      </w:r>
      <w:r w:rsidRPr="00087032">
        <w:rPr>
          <w:sz w:val="24"/>
          <w:szCs w:val="24"/>
        </w:rPr>
        <w:t>ngineering</w:t>
      </w:r>
      <w:r w:rsidR="00071903" w:rsidRPr="00087032">
        <w:rPr>
          <w:sz w:val="24"/>
          <w:szCs w:val="24"/>
        </w:rPr>
        <w:t>.</w:t>
      </w:r>
    </w:p>
    <w:p w:rsidR="00071903" w:rsidRDefault="00643523" w:rsidP="00071903">
      <w:pPr>
        <w:numPr>
          <w:ilvl w:val="0"/>
          <w:numId w:val="6"/>
        </w:numPr>
        <w:rPr>
          <w:sz w:val="24"/>
          <w:szCs w:val="24"/>
        </w:rPr>
      </w:pPr>
      <w:r w:rsidRPr="00071903">
        <w:rPr>
          <w:sz w:val="24"/>
          <w:szCs w:val="24"/>
        </w:rPr>
        <w:t>Firms must be licensed with the Mille Lacs Band of Ojibwe.</w:t>
      </w:r>
      <w:r w:rsidR="00A64BEC" w:rsidRPr="00071903">
        <w:rPr>
          <w:sz w:val="24"/>
          <w:szCs w:val="24"/>
        </w:rPr>
        <w:t xml:space="preserve"> </w:t>
      </w:r>
      <w:r w:rsidRPr="00071903">
        <w:rPr>
          <w:sz w:val="24"/>
          <w:szCs w:val="24"/>
        </w:rPr>
        <w:t xml:space="preserve"> If you are not currently licensed with the MLBO, please submit a copy of your license application along with your</w:t>
      </w:r>
      <w:r w:rsidR="0068521B">
        <w:rPr>
          <w:sz w:val="24"/>
          <w:szCs w:val="24"/>
        </w:rPr>
        <w:t xml:space="preserve"> p</w:t>
      </w:r>
      <w:r w:rsidR="00B1729E">
        <w:rPr>
          <w:sz w:val="24"/>
          <w:szCs w:val="24"/>
        </w:rPr>
        <w:t>roposal. Contact Elizabeth Thornbloom</w:t>
      </w:r>
      <w:r w:rsidRPr="00071903">
        <w:rPr>
          <w:sz w:val="24"/>
          <w:szCs w:val="24"/>
        </w:rPr>
        <w:t xml:space="preserve"> at the Business Re</w:t>
      </w:r>
      <w:r w:rsidR="00B1729E">
        <w:rPr>
          <w:sz w:val="24"/>
          <w:szCs w:val="24"/>
        </w:rPr>
        <w:t>gulations Office at (320)532-8274</w:t>
      </w:r>
      <w:r w:rsidR="006C6EA6">
        <w:rPr>
          <w:sz w:val="24"/>
          <w:szCs w:val="24"/>
        </w:rPr>
        <w:t xml:space="preserve"> or by email at </w:t>
      </w:r>
      <w:hyperlink r:id="rId8" w:history="1">
        <w:r w:rsidR="00E9109B" w:rsidRPr="00565334">
          <w:rPr>
            <w:rStyle w:val="Hyperlink"/>
            <w:sz w:val="24"/>
            <w:szCs w:val="24"/>
          </w:rPr>
          <w:t>EThornbloom@grcasinos.com</w:t>
        </w:r>
      </w:hyperlink>
      <w:r w:rsidR="0068521B">
        <w:rPr>
          <w:sz w:val="24"/>
          <w:szCs w:val="24"/>
        </w:rPr>
        <w:t xml:space="preserve"> </w:t>
      </w:r>
      <w:r w:rsidR="006C6EA6">
        <w:rPr>
          <w:sz w:val="24"/>
          <w:szCs w:val="24"/>
        </w:rPr>
        <w:t xml:space="preserve"> </w:t>
      </w:r>
      <w:r w:rsidRPr="00071903">
        <w:rPr>
          <w:sz w:val="24"/>
          <w:szCs w:val="24"/>
        </w:rPr>
        <w:t>with questions regarding licensing and for the license application.</w:t>
      </w:r>
    </w:p>
    <w:p w:rsidR="00071903" w:rsidRDefault="00071903" w:rsidP="00071903">
      <w:pPr>
        <w:numPr>
          <w:ilvl w:val="0"/>
          <w:numId w:val="6"/>
        </w:numPr>
        <w:rPr>
          <w:sz w:val="24"/>
          <w:szCs w:val="24"/>
        </w:rPr>
      </w:pPr>
      <w:r w:rsidRPr="00071903">
        <w:rPr>
          <w:sz w:val="22"/>
          <w:szCs w:val="22"/>
        </w:rPr>
        <w:t>Copy of current certificate of insurance for Commercial Liability of $1 million and Design Professional Liability of $2 million.</w:t>
      </w:r>
    </w:p>
    <w:p w:rsidR="00071903" w:rsidRPr="00167498" w:rsidRDefault="00071903" w:rsidP="00071903">
      <w:pPr>
        <w:numPr>
          <w:ilvl w:val="0"/>
          <w:numId w:val="6"/>
        </w:numPr>
        <w:rPr>
          <w:sz w:val="24"/>
          <w:szCs w:val="24"/>
        </w:rPr>
      </w:pPr>
      <w:r w:rsidRPr="00071903">
        <w:rPr>
          <w:sz w:val="22"/>
          <w:szCs w:val="22"/>
        </w:rPr>
        <w:t>Copy of an authorized signature sheet if one is not already on file with the Mille Lacs Band.</w:t>
      </w:r>
    </w:p>
    <w:p w:rsidR="00167498" w:rsidRPr="00071903" w:rsidRDefault="00167498" w:rsidP="00071903">
      <w:pPr>
        <w:numPr>
          <w:ilvl w:val="0"/>
          <w:numId w:val="6"/>
        </w:numPr>
        <w:rPr>
          <w:sz w:val="24"/>
          <w:szCs w:val="24"/>
        </w:rPr>
      </w:pPr>
      <w:r>
        <w:rPr>
          <w:sz w:val="22"/>
          <w:szCs w:val="22"/>
        </w:rPr>
        <w:t>List of previous projects / experience with facilities of this type / use.</w:t>
      </w:r>
    </w:p>
    <w:p w:rsidR="00071903" w:rsidRDefault="00071903" w:rsidP="00400280">
      <w:pPr>
        <w:rPr>
          <w:sz w:val="24"/>
          <w:szCs w:val="24"/>
        </w:rPr>
      </w:pPr>
    </w:p>
    <w:p w:rsidR="000C0502" w:rsidRPr="00071903" w:rsidRDefault="2D74E19F" w:rsidP="2D74E19F">
      <w:pPr>
        <w:rPr>
          <w:b/>
          <w:bCs/>
          <w:sz w:val="24"/>
          <w:szCs w:val="24"/>
          <w:u w:val="single"/>
        </w:rPr>
      </w:pPr>
      <w:r w:rsidRPr="2D74E19F">
        <w:rPr>
          <w:b/>
          <w:bCs/>
          <w:sz w:val="24"/>
          <w:szCs w:val="24"/>
          <w:u w:val="single"/>
        </w:rPr>
        <w:t xml:space="preserve">Proposals are due in the PO Box by 3:00 PM on Wednesday </w:t>
      </w:r>
      <w:r w:rsidR="00CE0969">
        <w:rPr>
          <w:b/>
          <w:bCs/>
          <w:sz w:val="24"/>
          <w:szCs w:val="24"/>
          <w:u w:val="single"/>
        </w:rPr>
        <w:t>July 28</w:t>
      </w:r>
      <w:r w:rsidR="00E05AF9" w:rsidRPr="00E05AF9">
        <w:rPr>
          <w:b/>
          <w:bCs/>
          <w:sz w:val="24"/>
          <w:szCs w:val="24"/>
          <w:u w:val="single"/>
          <w:vertAlign w:val="superscript"/>
        </w:rPr>
        <w:t>th</w:t>
      </w:r>
      <w:r w:rsidR="00E05AF9">
        <w:rPr>
          <w:b/>
          <w:bCs/>
          <w:sz w:val="24"/>
          <w:szCs w:val="24"/>
          <w:u w:val="single"/>
        </w:rPr>
        <w:t xml:space="preserve"> at 3:00PM </w:t>
      </w:r>
      <w:r w:rsidRPr="2D74E19F">
        <w:rPr>
          <w:b/>
          <w:bCs/>
          <w:sz w:val="24"/>
          <w:szCs w:val="24"/>
          <w:u w:val="single"/>
        </w:rPr>
        <w:t xml:space="preserve">.  A public bid opening will be held at </w:t>
      </w:r>
      <w:r w:rsidR="00BD4478">
        <w:rPr>
          <w:b/>
          <w:bCs/>
          <w:sz w:val="24"/>
          <w:szCs w:val="24"/>
          <w:u w:val="single"/>
        </w:rPr>
        <w:t>10:0</w:t>
      </w:r>
      <w:r w:rsidRPr="2D74E19F">
        <w:rPr>
          <w:b/>
          <w:bCs/>
          <w:sz w:val="24"/>
          <w:szCs w:val="24"/>
          <w:u w:val="single"/>
        </w:rPr>
        <w:t xml:space="preserve">0 AM on Thursday </w:t>
      </w:r>
      <w:r w:rsidR="00CE0969">
        <w:rPr>
          <w:b/>
          <w:bCs/>
          <w:sz w:val="24"/>
          <w:szCs w:val="24"/>
          <w:u w:val="single"/>
        </w:rPr>
        <w:t>July 29th</w:t>
      </w:r>
      <w:r w:rsidRPr="2D74E19F">
        <w:rPr>
          <w:b/>
          <w:bCs/>
          <w:sz w:val="24"/>
          <w:szCs w:val="24"/>
          <w:u w:val="single"/>
        </w:rPr>
        <w:t xml:space="preserve"> 202</w:t>
      </w:r>
      <w:r w:rsidR="00E05AF9">
        <w:rPr>
          <w:b/>
          <w:bCs/>
          <w:sz w:val="24"/>
          <w:szCs w:val="24"/>
          <w:u w:val="single"/>
        </w:rPr>
        <w:t>1</w:t>
      </w:r>
      <w:r w:rsidRPr="2D74E19F">
        <w:rPr>
          <w:b/>
          <w:bCs/>
          <w:sz w:val="24"/>
          <w:szCs w:val="24"/>
          <w:u w:val="single"/>
        </w:rPr>
        <w:t xml:space="preserve"> at the Mille Lacs Band Government Center.  Bid results will be made available to bidding firms following the bid opening.</w:t>
      </w:r>
    </w:p>
    <w:p w:rsidR="00DF448A" w:rsidRPr="00071903" w:rsidRDefault="00DF448A" w:rsidP="000C0502">
      <w:pPr>
        <w:rPr>
          <w:b/>
          <w:sz w:val="24"/>
          <w:szCs w:val="24"/>
          <w:u w:val="single"/>
        </w:rPr>
      </w:pPr>
    </w:p>
    <w:p w:rsidR="00DF448A" w:rsidRPr="00071903" w:rsidRDefault="00DF448A" w:rsidP="000C0502">
      <w:pPr>
        <w:rPr>
          <w:b/>
          <w:sz w:val="24"/>
          <w:szCs w:val="24"/>
          <w:u w:val="single"/>
        </w:rPr>
      </w:pPr>
    </w:p>
    <w:p w:rsidR="000C0502" w:rsidRPr="00071903" w:rsidRDefault="000C0502" w:rsidP="000C0502">
      <w:pPr>
        <w:rPr>
          <w:b/>
          <w:sz w:val="24"/>
          <w:szCs w:val="24"/>
          <w:u w:val="single"/>
        </w:rPr>
      </w:pPr>
      <w:r w:rsidRPr="00071903">
        <w:rPr>
          <w:b/>
          <w:sz w:val="24"/>
          <w:szCs w:val="24"/>
          <w:u w:val="single"/>
        </w:rPr>
        <w:t>All proposals must be mailed and labeled as follows:</w:t>
      </w:r>
    </w:p>
    <w:p w:rsidR="000C0502" w:rsidRPr="00071903" w:rsidRDefault="000C0502" w:rsidP="000C0502">
      <w:pPr>
        <w:rPr>
          <w:b/>
          <w:sz w:val="24"/>
          <w:szCs w:val="24"/>
        </w:rPr>
      </w:pPr>
    </w:p>
    <w:p w:rsidR="000C0502" w:rsidRPr="00071903" w:rsidRDefault="000C0502" w:rsidP="000C0502">
      <w:pPr>
        <w:rPr>
          <w:b/>
          <w:sz w:val="24"/>
          <w:szCs w:val="24"/>
        </w:rPr>
      </w:pPr>
      <w:r w:rsidRPr="00071903">
        <w:rPr>
          <w:b/>
          <w:sz w:val="24"/>
          <w:szCs w:val="24"/>
        </w:rPr>
        <w:t>Mille Lacs Band of Ojibwe</w:t>
      </w:r>
    </w:p>
    <w:p w:rsidR="000C0502" w:rsidRPr="00071903" w:rsidRDefault="000C0502" w:rsidP="000C0502">
      <w:pPr>
        <w:rPr>
          <w:b/>
          <w:sz w:val="24"/>
          <w:szCs w:val="24"/>
        </w:rPr>
      </w:pPr>
      <w:r w:rsidRPr="00071903">
        <w:rPr>
          <w:b/>
          <w:sz w:val="24"/>
          <w:szCs w:val="24"/>
        </w:rPr>
        <w:t>Commissioner of Community Development</w:t>
      </w:r>
    </w:p>
    <w:p w:rsidR="007E1C0E" w:rsidRPr="00071903" w:rsidRDefault="2D74E19F" w:rsidP="2D74E19F">
      <w:pPr>
        <w:rPr>
          <w:b/>
          <w:bCs/>
          <w:sz w:val="24"/>
          <w:szCs w:val="24"/>
        </w:rPr>
      </w:pPr>
      <w:r w:rsidRPr="2D74E19F">
        <w:rPr>
          <w:b/>
          <w:bCs/>
          <w:sz w:val="24"/>
          <w:szCs w:val="24"/>
        </w:rPr>
        <w:t>Sealed bid: Architectural Services</w:t>
      </w:r>
      <w:r w:rsidR="00E9109B">
        <w:rPr>
          <w:b/>
          <w:bCs/>
          <w:sz w:val="24"/>
          <w:szCs w:val="24"/>
        </w:rPr>
        <w:t xml:space="preserve"> – </w:t>
      </w:r>
      <w:r w:rsidR="0012350F" w:rsidRPr="00CE0969">
        <w:rPr>
          <w:b/>
          <w:sz w:val="24"/>
          <w:szCs w:val="24"/>
        </w:rPr>
        <w:t>DII Head</w:t>
      </w:r>
      <w:r w:rsidR="00D078DC">
        <w:rPr>
          <w:b/>
          <w:sz w:val="24"/>
          <w:szCs w:val="24"/>
        </w:rPr>
        <w:t xml:space="preserve"> S</w:t>
      </w:r>
      <w:r w:rsidR="0012350F" w:rsidRPr="00CE0969">
        <w:rPr>
          <w:b/>
          <w:sz w:val="24"/>
          <w:szCs w:val="24"/>
        </w:rPr>
        <w:t xml:space="preserve">tart </w:t>
      </w:r>
      <w:r w:rsidR="00D078DC">
        <w:rPr>
          <w:b/>
          <w:sz w:val="24"/>
          <w:szCs w:val="24"/>
        </w:rPr>
        <w:t xml:space="preserve">Child Care </w:t>
      </w:r>
      <w:r w:rsidR="0012350F" w:rsidRPr="00CE0969">
        <w:rPr>
          <w:b/>
          <w:sz w:val="24"/>
          <w:szCs w:val="24"/>
        </w:rPr>
        <w:t>Expansion</w:t>
      </w:r>
      <w:r w:rsidR="0012350F">
        <w:rPr>
          <w:rFonts w:ascii="Tahoma" w:hAnsi="Tahoma" w:cs="Tahoma"/>
          <w:b/>
        </w:rPr>
        <w:t xml:space="preserve">            </w:t>
      </w:r>
      <w:r w:rsidR="0012350F" w:rsidRPr="00454D49">
        <w:rPr>
          <w:rFonts w:ascii="Tahoma" w:hAnsi="Tahoma" w:cs="Tahoma"/>
          <w:b/>
        </w:rPr>
        <w:t xml:space="preserve">   </w:t>
      </w:r>
    </w:p>
    <w:p w:rsidR="000C0502" w:rsidRPr="00071903" w:rsidRDefault="000C0502" w:rsidP="000C0502">
      <w:pPr>
        <w:rPr>
          <w:b/>
          <w:sz w:val="24"/>
          <w:szCs w:val="24"/>
        </w:rPr>
      </w:pPr>
      <w:r w:rsidRPr="00071903">
        <w:rPr>
          <w:b/>
          <w:sz w:val="24"/>
          <w:szCs w:val="24"/>
        </w:rPr>
        <w:t>PO Box 509</w:t>
      </w:r>
    </w:p>
    <w:p w:rsidR="000C0502" w:rsidRPr="00071903" w:rsidRDefault="000C0502" w:rsidP="000C0502">
      <w:pPr>
        <w:rPr>
          <w:b/>
          <w:sz w:val="24"/>
          <w:szCs w:val="24"/>
        </w:rPr>
      </w:pPr>
      <w:r w:rsidRPr="00071903">
        <w:rPr>
          <w:b/>
          <w:sz w:val="24"/>
          <w:szCs w:val="24"/>
        </w:rPr>
        <w:t>Onamia, MN 56359</w:t>
      </w:r>
    </w:p>
    <w:p w:rsidR="000C0502" w:rsidRPr="00071903" w:rsidRDefault="000C0502" w:rsidP="000C0502">
      <w:pPr>
        <w:rPr>
          <w:b/>
          <w:sz w:val="24"/>
          <w:szCs w:val="24"/>
        </w:rPr>
      </w:pPr>
    </w:p>
    <w:p w:rsidR="000C0502" w:rsidRPr="00071903" w:rsidRDefault="000C0502" w:rsidP="000C0502">
      <w:pPr>
        <w:rPr>
          <w:b/>
          <w:sz w:val="24"/>
          <w:szCs w:val="24"/>
        </w:rPr>
      </w:pPr>
      <w:r w:rsidRPr="00071903">
        <w:rPr>
          <w:b/>
          <w:sz w:val="24"/>
          <w:szCs w:val="24"/>
        </w:rPr>
        <w:t>**Please note that the bids submitted via mail to the P.O.</w:t>
      </w:r>
      <w:r w:rsidR="00A92818" w:rsidRPr="00071903">
        <w:rPr>
          <w:b/>
          <w:sz w:val="24"/>
          <w:szCs w:val="24"/>
        </w:rPr>
        <w:t xml:space="preserve"> </w:t>
      </w:r>
      <w:r w:rsidRPr="00071903">
        <w:rPr>
          <w:b/>
          <w:sz w:val="24"/>
          <w:szCs w:val="24"/>
        </w:rPr>
        <w:t>Box. FedEx and UPS will not deliver to a P.O. Box and the Onamia post office will not accept hand delivered items. Please plan accordingly to ensure the timely receipt of your bid submittal</w:t>
      </w:r>
      <w:r w:rsidR="00DF448A" w:rsidRPr="00071903">
        <w:rPr>
          <w:b/>
          <w:sz w:val="24"/>
          <w:szCs w:val="24"/>
        </w:rPr>
        <w:t>. *</w:t>
      </w:r>
      <w:r w:rsidRPr="00071903">
        <w:rPr>
          <w:b/>
          <w:sz w:val="24"/>
          <w:szCs w:val="24"/>
        </w:rPr>
        <w:t>*</w:t>
      </w:r>
    </w:p>
    <w:p w:rsidR="000C0502" w:rsidRPr="002453F8" w:rsidRDefault="000C0502" w:rsidP="000C0502">
      <w:pPr>
        <w:rPr>
          <w:b/>
          <w:sz w:val="24"/>
          <w:szCs w:val="24"/>
        </w:rPr>
      </w:pPr>
    </w:p>
    <w:p w:rsidR="002453F8" w:rsidRPr="002453F8" w:rsidRDefault="002453F8" w:rsidP="002453F8">
      <w:pPr>
        <w:rPr>
          <w:b/>
          <w:sz w:val="24"/>
          <w:szCs w:val="24"/>
        </w:rPr>
      </w:pPr>
      <w:r w:rsidRPr="002453F8">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2453F8" w:rsidRPr="007217D7" w:rsidRDefault="002453F8" w:rsidP="002453F8">
      <w:pPr>
        <w:rPr>
          <w:rFonts w:ascii="Arial" w:hAnsi="Arial" w:cs="Arial"/>
          <w:b/>
          <w:sz w:val="24"/>
          <w:szCs w:val="24"/>
        </w:rPr>
      </w:pPr>
    </w:p>
    <w:p w:rsidR="000C0502" w:rsidRPr="00F735BD" w:rsidRDefault="000C0502" w:rsidP="000C0502">
      <w:pPr>
        <w:rPr>
          <w:b/>
          <w:sz w:val="24"/>
          <w:szCs w:val="24"/>
        </w:rPr>
      </w:pPr>
      <w:r w:rsidRPr="00F735BD">
        <w:rPr>
          <w:b/>
          <w:sz w:val="24"/>
          <w:szCs w:val="24"/>
        </w:rPr>
        <w:t>PROPOSALS NOT SUBMITTED IN THIS MANNER WILL BE REJECTED.</w:t>
      </w:r>
    </w:p>
    <w:p w:rsidR="000C0502" w:rsidRDefault="000C0502" w:rsidP="000C0502">
      <w:pPr>
        <w:rPr>
          <w:rFonts w:ascii="Century Gothic" w:hAnsi="Century Gothic" w:cs="Century Gothic"/>
          <w:color w:val="FF0000"/>
          <w:sz w:val="22"/>
          <w:szCs w:val="22"/>
        </w:rPr>
      </w:pPr>
    </w:p>
    <w:p w:rsidR="002453F8" w:rsidRDefault="002453F8" w:rsidP="000C0502">
      <w:pPr>
        <w:rPr>
          <w:b/>
          <w:bCs/>
          <w:sz w:val="24"/>
          <w:szCs w:val="24"/>
          <w:u w:val="single"/>
        </w:rPr>
      </w:pPr>
    </w:p>
    <w:p w:rsidR="002453F8" w:rsidRDefault="002453F8" w:rsidP="000C0502">
      <w:pPr>
        <w:rPr>
          <w:b/>
          <w:bCs/>
          <w:sz w:val="24"/>
          <w:szCs w:val="24"/>
          <w:u w:val="single"/>
        </w:rPr>
      </w:pPr>
    </w:p>
    <w:p w:rsidR="00555971" w:rsidRDefault="00555971" w:rsidP="000C0502">
      <w:pPr>
        <w:rPr>
          <w:b/>
          <w:bCs/>
          <w:sz w:val="24"/>
          <w:szCs w:val="24"/>
          <w:u w:val="single"/>
        </w:rPr>
      </w:pPr>
    </w:p>
    <w:p w:rsidR="00555971" w:rsidRDefault="00555971" w:rsidP="000C0502">
      <w:pPr>
        <w:rPr>
          <w:b/>
          <w:bCs/>
          <w:sz w:val="24"/>
          <w:szCs w:val="24"/>
          <w:u w:val="single"/>
        </w:rPr>
      </w:pPr>
    </w:p>
    <w:p w:rsidR="000C0502" w:rsidRPr="00071903" w:rsidRDefault="000C0502" w:rsidP="000C0502">
      <w:pPr>
        <w:rPr>
          <w:b/>
          <w:bCs/>
          <w:sz w:val="24"/>
          <w:szCs w:val="24"/>
          <w:u w:val="single"/>
        </w:rPr>
      </w:pPr>
      <w:bookmarkStart w:id="0" w:name="_GoBack"/>
      <w:bookmarkEnd w:id="0"/>
      <w:r w:rsidRPr="00071903">
        <w:rPr>
          <w:b/>
          <w:bCs/>
          <w:sz w:val="24"/>
          <w:szCs w:val="24"/>
          <w:u w:val="single"/>
        </w:rPr>
        <w:t>P</w:t>
      </w:r>
      <w:r w:rsidR="00071903">
        <w:rPr>
          <w:b/>
          <w:bCs/>
          <w:sz w:val="24"/>
          <w:szCs w:val="24"/>
          <w:u w:val="single"/>
        </w:rPr>
        <w:t>ermit and Contractor Requirements:</w:t>
      </w:r>
    </w:p>
    <w:p w:rsidR="000C0502" w:rsidRPr="00071903" w:rsidRDefault="000C0502" w:rsidP="00071903">
      <w:pPr>
        <w:rPr>
          <w:sz w:val="24"/>
          <w:szCs w:val="24"/>
        </w:rPr>
      </w:pPr>
      <w:r w:rsidRPr="00071903">
        <w:rPr>
          <w:sz w:val="24"/>
          <w:szCs w:val="24"/>
        </w:rPr>
        <w:lastRenderedPageBreak/>
        <w:t xml:space="preserve">Permits:  Contractors are responsible to attain all necessary permits for all work, including Mille Lacs Band of Ojibwe (MLBO) Permits.  </w:t>
      </w:r>
    </w:p>
    <w:p w:rsidR="00805CC9" w:rsidRDefault="00805CC9" w:rsidP="00805CC9">
      <w:pPr>
        <w:rPr>
          <w:rFonts w:ascii="Century Gothic" w:hAnsi="Century Gothic" w:cs="Century Gothic"/>
          <w:sz w:val="22"/>
          <w:szCs w:val="22"/>
        </w:rPr>
      </w:pPr>
    </w:p>
    <w:p w:rsidR="00DD2126" w:rsidRPr="00F735BD" w:rsidRDefault="00DD2126" w:rsidP="00DD2126">
      <w:pPr>
        <w:rPr>
          <w:b/>
          <w:sz w:val="24"/>
          <w:szCs w:val="24"/>
          <w:u w:val="single"/>
        </w:rPr>
      </w:pPr>
      <w:r w:rsidRPr="00F735BD">
        <w:rPr>
          <w:b/>
          <w:sz w:val="24"/>
          <w:szCs w:val="24"/>
          <w:u w:val="single"/>
        </w:rPr>
        <w:t>Contacts:</w:t>
      </w:r>
    </w:p>
    <w:p w:rsidR="00DD2126" w:rsidRPr="00F735BD" w:rsidRDefault="2D74E19F" w:rsidP="2D74E19F">
      <w:pPr>
        <w:rPr>
          <w:b/>
          <w:bCs/>
          <w:sz w:val="24"/>
          <w:szCs w:val="24"/>
        </w:rPr>
      </w:pPr>
      <w:r w:rsidRPr="2D74E19F">
        <w:rPr>
          <w:b/>
          <w:bCs/>
          <w:sz w:val="24"/>
          <w:szCs w:val="24"/>
        </w:rPr>
        <w:t>If you have questions or need additional information, please call Mike Moilanen, Director of Planning and Project Management, at mike.moilanen@millelacsband.com</w:t>
      </w:r>
    </w:p>
    <w:p w:rsidR="000C0502" w:rsidRDefault="000C0502" w:rsidP="000C0502">
      <w:pPr>
        <w:rPr>
          <w:rFonts w:ascii="Century Gothic" w:hAnsi="Century Gothic" w:cs="Century Gothic"/>
          <w:sz w:val="22"/>
          <w:szCs w:val="22"/>
        </w:rPr>
      </w:pPr>
    </w:p>
    <w:p w:rsidR="0059115C" w:rsidRPr="00F735BD" w:rsidRDefault="0059115C" w:rsidP="0059115C">
      <w:pPr>
        <w:rPr>
          <w:b/>
          <w:sz w:val="24"/>
          <w:szCs w:val="24"/>
        </w:rPr>
      </w:pPr>
    </w:p>
    <w:p w:rsidR="00424E0B" w:rsidRDefault="0059115C" w:rsidP="002B06DB">
      <w:pPr>
        <w:rPr>
          <w:b/>
        </w:rPr>
      </w:pPr>
      <w:r w:rsidRPr="00F735BD">
        <w:rPr>
          <w:b/>
          <w:sz w:val="24"/>
          <w:szCs w:val="24"/>
        </w:rPr>
        <w:t>COMMUNITY DEVELOPMENT/PROJECT MANAGEMENT RESERVES THE RIGHT TO REJECT ANY AND ALL BIDS FOR ANY REASON.</w:t>
      </w:r>
    </w:p>
    <w:p w:rsidR="00E87879" w:rsidRPr="000B2342" w:rsidRDefault="00E87879" w:rsidP="00E87879">
      <w:pPr>
        <w:ind w:right="720"/>
        <w:rPr>
          <w:rFonts w:ascii="Arial" w:eastAsia="Arial Unicode MS" w:hAnsi="Arial" w:cs="Arial"/>
          <w:sz w:val="28"/>
          <w:szCs w:val="28"/>
          <w:u w:val="single"/>
        </w:rPr>
      </w:pPr>
      <w:r>
        <w:rPr>
          <w:b/>
        </w:rPr>
        <w:br w:type="page"/>
      </w:r>
      <w:r w:rsidRPr="000B2342">
        <w:rPr>
          <w:rFonts w:ascii="Arial" w:eastAsia="Arial Unicode MS" w:hAnsi="Arial" w:cs="Arial"/>
          <w:sz w:val="28"/>
          <w:szCs w:val="28"/>
          <w:u w:val="single"/>
        </w:rPr>
        <w:lastRenderedPageBreak/>
        <w:t>SECTION II – BIDDING FORMS</w:t>
      </w:r>
    </w:p>
    <w:p w:rsidR="00E87879" w:rsidRPr="000B2342" w:rsidRDefault="00E87879" w:rsidP="2D74E19F">
      <w:pPr>
        <w:ind w:right="720"/>
        <w:rPr>
          <w:rFonts w:ascii="Arial" w:eastAsia="Arial Unicode MS" w:hAnsi="Arial" w:cs="Arial"/>
          <w:u w:val="single"/>
        </w:rPr>
      </w:pPr>
      <w:r w:rsidRPr="000B2342">
        <w:rPr>
          <w:rFonts w:ascii="Arial" w:eastAsia="Arial Unicode MS" w:hAnsi="Arial" w:cs="Arial"/>
        </w:rPr>
        <w:t>Bidding Requirements and Contract Forms</w:t>
      </w:r>
    </w:p>
    <w:p w:rsidR="00E87879" w:rsidRPr="000B2342" w:rsidRDefault="00E87879" w:rsidP="2D74E19F">
      <w:pPr>
        <w:ind w:right="720"/>
        <w:rPr>
          <w:rFonts w:ascii="Arial" w:eastAsia="Arial Unicode MS" w:hAnsi="Arial" w:cs="Arial"/>
          <w:u w:val="single"/>
        </w:rPr>
      </w:pPr>
    </w:p>
    <w:p w:rsidR="00E87879" w:rsidRPr="000B2342" w:rsidRDefault="00E87879" w:rsidP="00E9109B">
      <w:pPr>
        <w:ind w:left="5760" w:right="720"/>
        <w:rPr>
          <w:rFonts w:ascii="Arial" w:eastAsia="Arial Unicode MS" w:hAnsi="Arial" w:cs="Arial"/>
          <w:u w:val="single"/>
        </w:rPr>
      </w:pPr>
      <w:r w:rsidRPr="000B2342">
        <w:rPr>
          <w:rFonts w:ascii="Arial" w:eastAsia="Arial Unicode MS" w:hAnsi="Arial" w:cs="Arial"/>
          <w:u w:val="single"/>
        </w:rPr>
        <w:t>COMMUNITY DEVELOPMENT</w:t>
      </w:r>
    </w:p>
    <w:p w:rsidR="00E87879" w:rsidRPr="000B2342" w:rsidRDefault="00E87879" w:rsidP="00E87879">
      <w:pPr>
        <w:ind w:left="3600" w:right="720"/>
        <w:jc w:val="center"/>
        <w:rPr>
          <w:rFonts w:ascii="Arial" w:eastAsia="Arial Unicode MS" w:hAnsi="Arial" w:cs="Arial"/>
        </w:rPr>
      </w:pPr>
      <w:r>
        <w:rPr>
          <w:rFonts w:ascii="Arial" w:eastAsia="Arial Unicode MS" w:hAnsi="Arial" w:cs="Arial"/>
        </w:rPr>
        <w:t xml:space="preserve">      </w:t>
      </w:r>
      <w:r w:rsidR="00E9109B">
        <w:rPr>
          <w:rFonts w:ascii="Arial" w:eastAsia="Arial Unicode MS" w:hAnsi="Arial" w:cs="Arial"/>
        </w:rPr>
        <w:tab/>
      </w:r>
      <w:r w:rsidR="00E9109B">
        <w:rPr>
          <w:rFonts w:ascii="Arial" w:eastAsia="Arial Unicode MS" w:hAnsi="Arial" w:cs="Arial"/>
        </w:rPr>
        <w:tab/>
      </w:r>
      <w:r w:rsidR="00E9109B">
        <w:rPr>
          <w:rFonts w:ascii="Arial" w:eastAsia="Arial Unicode MS" w:hAnsi="Arial" w:cs="Arial"/>
        </w:rPr>
        <w:tab/>
      </w:r>
      <w:r>
        <w:rPr>
          <w:rFonts w:ascii="Arial" w:eastAsia="Arial Unicode MS" w:hAnsi="Arial" w:cs="Arial"/>
        </w:rPr>
        <w:t xml:space="preserve">  </w:t>
      </w:r>
      <w:r w:rsidRPr="000B2342">
        <w:rPr>
          <w:rFonts w:ascii="Arial" w:eastAsia="Arial Unicode MS" w:hAnsi="Arial" w:cs="Arial"/>
        </w:rPr>
        <w:t>PROJECT MANAGEMENT</w:t>
      </w:r>
    </w:p>
    <w:p w:rsidR="00E87879" w:rsidRPr="00A026D7" w:rsidRDefault="00E87879" w:rsidP="00E87879">
      <w:pPr>
        <w:ind w:right="720"/>
        <w:jc w:val="right"/>
        <w:rPr>
          <w:rFonts w:ascii="Arial" w:eastAsia="Arial Unicode MS" w:hAnsi="Arial" w:cs="Arial"/>
          <w:b/>
          <w:sz w:val="16"/>
          <w:szCs w:val="16"/>
        </w:rPr>
      </w:pPr>
    </w:p>
    <w:p w:rsidR="00E87879" w:rsidRPr="00A026D7" w:rsidRDefault="00E87879" w:rsidP="00E87879">
      <w:pPr>
        <w:tabs>
          <w:tab w:val="left" w:pos="8640"/>
        </w:tabs>
        <w:jc w:val="both"/>
        <w:rPr>
          <w:rFonts w:ascii="Arial" w:eastAsia="Arial Unicode MS" w:hAnsi="Arial" w:cs="Arial"/>
          <w:sz w:val="16"/>
          <w:szCs w:val="16"/>
        </w:rPr>
      </w:pPr>
    </w:p>
    <w:p w:rsidR="00E87879" w:rsidRPr="000B2342" w:rsidRDefault="2D74E19F" w:rsidP="00E87879">
      <w:pPr>
        <w:tabs>
          <w:tab w:val="left" w:pos="8640"/>
        </w:tabs>
        <w:jc w:val="center"/>
        <w:rPr>
          <w:rFonts w:ascii="Arial" w:eastAsia="Arial Unicode MS" w:hAnsi="Arial" w:cs="Arial"/>
          <w:sz w:val="28"/>
          <w:szCs w:val="28"/>
          <w:u w:val="single"/>
        </w:rPr>
      </w:pPr>
      <w:r w:rsidRPr="2D74E19F">
        <w:rPr>
          <w:rFonts w:ascii="Arial" w:eastAsia="Arial Unicode MS" w:hAnsi="Arial" w:cs="Arial"/>
          <w:sz w:val="28"/>
          <w:szCs w:val="28"/>
          <w:u w:val="single"/>
        </w:rPr>
        <w:t>FY 202</w:t>
      </w:r>
      <w:r w:rsidR="00454BAB">
        <w:rPr>
          <w:rFonts w:ascii="Arial" w:eastAsia="Arial Unicode MS" w:hAnsi="Arial" w:cs="Arial"/>
          <w:sz w:val="28"/>
          <w:szCs w:val="28"/>
          <w:u w:val="single"/>
        </w:rPr>
        <w:t>1</w:t>
      </w:r>
      <w:r w:rsidRPr="2D74E19F">
        <w:rPr>
          <w:rFonts w:ascii="Arial" w:eastAsia="Arial Unicode MS" w:hAnsi="Arial" w:cs="Arial"/>
          <w:sz w:val="28"/>
          <w:szCs w:val="28"/>
          <w:u w:val="single"/>
        </w:rPr>
        <w:t xml:space="preserve"> CONSTRUCTION BID FORM</w:t>
      </w:r>
    </w:p>
    <w:p w:rsidR="00E87879" w:rsidRPr="004E7A29" w:rsidRDefault="00E87879" w:rsidP="00E87879">
      <w:pPr>
        <w:tabs>
          <w:tab w:val="left" w:pos="8640"/>
        </w:tabs>
        <w:jc w:val="center"/>
        <w:rPr>
          <w:rFonts w:ascii="Arial" w:eastAsia="Arial Unicode MS" w:hAnsi="Arial" w:cs="Arial"/>
        </w:rPr>
      </w:pPr>
      <w:r w:rsidRPr="004E7A29">
        <w:rPr>
          <w:rFonts w:ascii="Arial" w:eastAsia="Arial Unicode MS" w:hAnsi="Arial" w:cs="Arial"/>
        </w:rPr>
        <w:t>REQUIRED FOR ALL BIDS</w:t>
      </w:r>
    </w:p>
    <w:p w:rsidR="00E87879" w:rsidRPr="00A026D7" w:rsidRDefault="00E87879" w:rsidP="00E87879">
      <w:pPr>
        <w:tabs>
          <w:tab w:val="left" w:pos="8640"/>
        </w:tabs>
        <w:jc w:val="center"/>
        <w:rPr>
          <w:rFonts w:ascii="Gill Sans MT" w:eastAsia="Arial Unicode MS" w:hAnsi="Gill Sans MT" w:cs="Gautami"/>
          <w:sz w:val="28"/>
          <w:szCs w:val="28"/>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p>
    <w:p w:rsidR="0012350F" w:rsidRDefault="2D74E19F" w:rsidP="00E87879">
      <w:pPr>
        <w:tabs>
          <w:tab w:val="left" w:pos="8640"/>
        </w:tabs>
        <w:rPr>
          <w:rFonts w:ascii="Tahoma" w:hAnsi="Tahoma" w:cs="Tahoma"/>
          <w:b/>
        </w:rPr>
      </w:pPr>
      <w:r w:rsidRPr="2D74E19F">
        <w:rPr>
          <w:rFonts w:ascii="Arial" w:eastAsia="Arial Unicode MS" w:hAnsi="Arial" w:cs="Arial"/>
          <w:b/>
          <w:bCs/>
          <w:sz w:val="16"/>
          <w:szCs w:val="16"/>
        </w:rPr>
        <w:t xml:space="preserve">JOB/PROJECT:  </w:t>
      </w:r>
      <w:r w:rsidRPr="2D74E19F">
        <w:rPr>
          <w:rFonts w:ascii="Arial" w:hAnsi="Arial" w:cs="Arial"/>
          <w:b/>
          <w:bCs/>
          <w:sz w:val="22"/>
          <w:szCs w:val="22"/>
        </w:rPr>
        <w:t xml:space="preserve">Architectural Services – </w:t>
      </w:r>
      <w:r w:rsidR="0012350F">
        <w:rPr>
          <w:rFonts w:ascii="Tahoma" w:hAnsi="Tahoma" w:cs="Tahoma"/>
          <w:b/>
        </w:rPr>
        <w:t xml:space="preserve">DII Headstart Expansion            </w:t>
      </w:r>
      <w:r w:rsidR="0012350F" w:rsidRPr="00454D49">
        <w:rPr>
          <w:rFonts w:ascii="Tahoma" w:hAnsi="Tahoma" w:cs="Tahoma"/>
          <w:b/>
        </w:rPr>
        <w:t xml:space="preserve">   </w:t>
      </w:r>
    </w:p>
    <w:p w:rsidR="0012350F" w:rsidRDefault="0012350F" w:rsidP="00E87879">
      <w:pPr>
        <w:tabs>
          <w:tab w:val="left" w:pos="8640"/>
        </w:tabs>
        <w:rPr>
          <w:rFonts w:ascii="Tahoma" w:hAnsi="Tahoma" w:cs="Tahoma"/>
          <w:b/>
        </w:rPr>
      </w:pPr>
    </w:p>
    <w:p w:rsidR="0012350F" w:rsidRDefault="0012350F" w:rsidP="00E87879">
      <w:pPr>
        <w:tabs>
          <w:tab w:val="left" w:pos="8640"/>
        </w:tabs>
        <w:rPr>
          <w:rFonts w:ascii="Tahoma" w:hAnsi="Tahoma" w:cs="Tahoma"/>
          <w:b/>
        </w:rPr>
      </w:pPr>
    </w:p>
    <w:p w:rsidR="00E87879" w:rsidRPr="00B954B0"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E87879" w:rsidRPr="004E7A29" w:rsidRDefault="00E87879" w:rsidP="00E87879">
      <w:pPr>
        <w:tabs>
          <w:tab w:val="left" w:pos="8640"/>
        </w:tabs>
        <w:rPr>
          <w:rFonts w:ascii="Arial" w:eastAsia="Arial Unicode MS" w:hAnsi="Arial" w:cs="Arial"/>
          <w:i/>
          <w:sz w:val="16"/>
          <w:szCs w:val="16"/>
        </w:rPr>
      </w:pPr>
      <w:r>
        <w:rPr>
          <w:rFonts w:ascii="Arial" w:eastAsia="Arial Unicode MS" w:hAnsi="Arial" w:cs="Arial"/>
          <w:i/>
          <w:sz w:val="16"/>
          <w:szCs w:val="16"/>
        </w:rPr>
        <w:t>(Total of lines 1-</w:t>
      </w:r>
      <w:r w:rsidR="00E9109B">
        <w:rPr>
          <w:rFonts w:ascii="Arial" w:eastAsia="Arial Unicode MS" w:hAnsi="Arial" w:cs="Arial"/>
          <w:i/>
          <w:sz w:val="16"/>
          <w:szCs w:val="16"/>
        </w:rPr>
        <w:t>4</w:t>
      </w:r>
      <w:r w:rsidRPr="004E7A29">
        <w:rPr>
          <w:rFonts w:ascii="Arial" w:eastAsia="Arial Unicode MS" w:hAnsi="Arial" w:cs="Arial"/>
          <w:i/>
          <w:sz w:val="16"/>
          <w:szCs w:val="16"/>
        </w:rPr>
        <w:t xml:space="preserve"> listed below):</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w:t>
      </w: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(Dollar Amount)</w:t>
      </w:r>
    </w:p>
    <w:p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rsidR="00E87879" w:rsidRPr="00390014" w:rsidRDefault="00E87879" w:rsidP="00E87879">
      <w:pPr>
        <w:tabs>
          <w:tab w:val="left" w:pos="8640"/>
        </w:tabs>
        <w:rPr>
          <w:rFonts w:ascii="Arial" w:eastAsia="Arial Unicode MS" w:hAnsi="Arial" w:cs="Arial"/>
          <w:b/>
          <w:sz w:val="16"/>
          <w:szCs w:val="16"/>
          <w:u w:val="single"/>
        </w:rPr>
      </w:pPr>
      <w:r>
        <w:rPr>
          <w:rFonts w:ascii="Arial" w:eastAsia="Arial Unicode MS" w:hAnsi="Arial" w:cs="Arial"/>
          <w:b/>
          <w:sz w:val="16"/>
          <w:szCs w:val="16"/>
        </w:rPr>
        <w:t xml:space="preserve">                                                                       </w:t>
      </w:r>
      <w:r w:rsidRPr="00390014">
        <w:rPr>
          <w:rFonts w:ascii="Arial" w:eastAsia="Arial Unicode MS" w:hAnsi="Arial" w:cs="Arial"/>
          <w:b/>
          <w:sz w:val="16"/>
          <w:szCs w:val="16"/>
          <w:u w:val="single"/>
        </w:rPr>
        <w:t>Written Value</w:t>
      </w:r>
      <w:r>
        <w:rPr>
          <w:rFonts w:ascii="Arial" w:eastAsia="Arial Unicode MS" w:hAnsi="Arial" w:cs="Arial"/>
          <w:b/>
          <w:sz w:val="16"/>
          <w:szCs w:val="16"/>
          <w:u w:val="single"/>
        </w:rPr>
        <w:t xml:space="preserve"> </w:t>
      </w:r>
    </w:p>
    <w:p w:rsidR="00E87879" w:rsidRPr="00390014" w:rsidRDefault="00E87879" w:rsidP="00E87879">
      <w:pPr>
        <w:tabs>
          <w:tab w:val="left" w:pos="8640"/>
        </w:tabs>
        <w:rPr>
          <w:rFonts w:ascii="Arial" w:eastAsia="Arial Unicode MS" w:hAnsi="Arial" w:cs="Arial"/>
          <w:sz w:val="22"/>
          <w:szCs w:val="22"/>
        </w:rPr>
      </w:pPr>
    </w:p>
    <w:p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1. </w:t>
      </w:r>
      <w:r w:rsidRPr="00B954B0">
        <w:rPr>
          <w:rFonts w:ascii="Arial" w:eastAsia="Arial Unicode MS" w:hAnsi="Arial" w:cs="Arial"/>
          <w:b/>
          <w:sz w:val="16"/>
          <w:szCs w:val="16"/>
        </w:rPr>
        <w:t>A</w:t>
      </w:r>
      <w:r>
        <w:rPr>
          <w:rFonts w:ascii="Arial" w:eastAsia="Arial Unicode MS" w:hAnsi="Arial" w:cs="Arial"/>
          <w:b/>
          <w:sz w:val="16"/>
          <w:szCs w:val="16"/>
        </w:rPr>
        <w:t>RCHITECTURAL: __________________________________________________$_____________________</w:t>
      </w:r>
    </w:p>
    <w:p w:rsidR="00E87879" w:rsidRPr="00CF282A" w:rsidRDefault="00E87879" w:rsidP="00E87879">
      <w:pPr>
        <w:tabs>
          <w:tab w:val="left" w:pos="8640"/>
        </w:tabs>
        <w:rPr>
          <w:rFonts w:ascii="Arial" w:eastAsia="Arial Unicode MS" w:hAnsi="Arial" w:cs="Arial"/>
          <w:b/>
          <w:sz w:val="22"/>
          <w:szCs w:val="22"/>
        </w:rPr>
      </w:pPr>
    </w:p>
    <w:p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2. STRUCTURAL: _____________________________________________________$_____________________</w:t>
      </w:r>
    </w:p>
    <w:p w:rsidR="00CD2A6E" w:rsidRPr="00CF282A" w:rsidRDefault="00CD2A6E" w:rsidP="00E87879">
      <w:pPr>
        <w:tabs>
          <w:tab w:val="left" w:pos="8640"/>
        </w:tabs>
        <w:rPr>
          <w:rFonts w:ascii="Arial" w:eastAsia="Arial Unicode MS" w:hAnsi="Arial" w:cs="Arial"/>
          <w:b/>
          <w:sz w:val="22"/>
          <w:szCs w:val="22"/>
        </w:rPr>
      </w:pPr>
    </w:p>
    <w:p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3</w:t>
      </w:r>
      <w:r w:rsidR="00E87879">
        <w:rPr>
          <w:rFonts w:ascii="Arial" w:eastAsia="Arial Unicode MS" w:hAnsi="Arial" w:cs="Arial"/>
          <w:b/>
          <w:sz w:val="16"/>
          <w:szCs w:val="16"/>
        </w:rPr>
        <w:t>. ELECTRICAL: ______________________________________________________$_____________________</w:t>
      </w:r>
    </w:p>
    <w:p w:rsidR="00E87879" w:rsidRPr="00CF282A" w:rsidRDefault="00E87879" w:rsidP="00E87879">
      <w:pPr>
        <w:tabs>
          <w:tab w:val="left" w:pos="8640"/>
        </w:tabs>
        <w:rPr>
          <w:rFonts w:ascii="Arial" w:eastAsia="Arial Unicode MS" w:hAnsi="Arial" w:cs="Arial"/>
          <w:b/>
          <w:sz w:val="22"/>
          <w:szCs w:val="22"/>
        </w:rPr>
      </w:pPr>
    </w:p>
    <w:p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4</w:t>
      </w:r>
      <w:r w:rsidR="00E87879">
        <w:rPr>
          <w:rFonts w:ascii="Arial" w:eastAsia="Arial Unicode MS" w:hAnsi="Arial" w:cs="Arial"/>
          <w:b/>
          <w:sz w:val="16"/>
          <w:szCs w:val="16"/>
        </w:rPr>
        <w:t>. MECHANICAL/PLUMBING: ____________________________________________$_____________________</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Acknowledgement of Addendum(s): 1) __________ date    2) ___________date   3) ___________date</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12</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87879" w:rsidRDefault="00E87879" w:rsidP="00E87879">
      <w:pPr>
        <w:tabs>
          <w:tab w:val="left" w:pos="8640"/>
        </w:tabs>
        <w:rPr>
          <w:rFonts w:ascii="Arial" w:eastAsia="Arial Unicode MS" w:hAnsi="Arial" w:cs="Arial"/>
          <w:sz w:val="16"/>
          <w:szCs w:val="16"/>
        </w:rPr>
      </w:pPr>
    </w:p>
    <w:p w:rsidR="00E87879" w:rsidRPr="00B954B0" w:rsidRDefault="00E87879" w:rsidP="00E87879">
      <w:pPr>
        <w:tabs>
          <w:tab w:val="left" w:pos="8640"/>
        </w:tabs>
        <w:rPr>
          <w:rFonts w:ascii="Arial" w:eastAsia="Arial Unicode MS" w:hAnsi="Arial" w:cs="Arial"/>
          <w:sz w:val="16"/>
          <w:szCs w:val="16"/>
        </w:rPr>
      </w:pP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87879" w:rsidRPr="00B954B0" w:rsidRDefault="00E87879" w:rsidP="00E87879">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87879" w:rsidRPr="00B954B0" w:rsidRDefault="00E87879" w:rsidP="00E87879">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71903" w:rsidRPr="00B954B0" w:rsidRDefault="00071903" w:rsidP="00071903">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71903" w:rsidRPr="00B954B0" w:rsidRDefault="00071903" w:rsidP="00071903">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 xml:space="preserve">SUB-CONTRACTOR LISTS (Include values) </w:t>
      </w:r>
    </w:p>
    <w:p w:rsidR="00E87879" w:rsidRPr="00B954B0"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u w:val="single"/>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rsidR="00E87879" w:rsidRDefault="00E87879" w:rsidP="00E87879">
      <w:pPr>
        <w:tabs>
          <w:tab w:val="left" w:pos="8640"/>
        </w:tabs>
        <w:rPr>
          <w:rFonts w:ascii="Arial" w:eastAsia="Arial Unicode MS" w:hAnsi="Arial" w:cs="Arial"/>
          <w:b/>
          <w:sz w:val="16"/>
          <w:szCs w:val="16"/>
        </w:rPr>
      </w:pPr>
    </w:p>
    <w:p w:rsidR="00E9109B" w:rsidRPr="00B954B0" w:rsidRDefault="00E9109B"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rsidR="00E87879" w:rsidRDefault="00E87879" w:rsidP="00E87879">
      <w:pPr>
        <w:tabs>
          <w:tab w:val="left" w:pos="8640"/>
        </w:tabs>
        <w:rPr>
          <w:rFonts w:ascii="Arial" w:eastAsia="Arial Unicode MS" w:hAnsi="Arial" w:cs="Arial"/>
          <w:b/>
          <w:sz w:val="16"/>
          <w:szCs w:val="16"/>
        </w:rPr>
      </w:pPr>
    </w:p>
    <w:p w:rsidR="00E9109B" w:rsidRPr="00B954B0" w:rsidRDefault="00E9109B"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w:t>
      </w:r>
      <w:r>
        <w:rPr>
          <w:rFonts w:ascii="Arial" w:eastAsia="Arial Unicode MS" w:hAnsi="Arial" w:cs="Arial"/>
          <w:b/>
          <w:sz w:val="16"/>
          <w:szCs w:val="16"/>
        </w:rPr>
        <w:t>_</w:t>
      </w:r>
      <w:r w:rsidRPr="00B954B0">
        <w:rPr>
          <w:rFonts w:ascii="Arial" w:eastAsia="Arial Unicode MS" w:hAnsi="Arial" w:cs="Arial"/>
          <w:b/>
          <w:sz w:val="16"/>
          <w:szCs w:val="16"/>
        </w:rPr>
        <w:t>_</w:t>
      </w:r>
    </w:p>
    <w:p w:rsidR="00E87879" w:rsidRDefault="00E87879" w:rsidP="00E87879">
      <w:pPr>
        <w:tabs>
          <w:tab w:val="left" w:pos="8640"/>
        </w:tabs>
        <w:rPr>
          <w:rFonts w:ascii="Gill Sans MT" w:eastAsia="Arial Unicode MS" w:hAnsi="Gill Sans MT" w:cs="Gautami"/>
          <w:b/>
          <w:sz w:val="16"/>
          <w:szCs w:val="16"/>
        </w:rPr>
      </w:pPr>
    </w:p>
    <w:p w:rsidR="00E9109B" w:rsidRPr="00FD1353" w:rsidRDefault="00E9109B" w:rsidP="00E87879">
      <w:pPr>
        <w:tabs>
          <w:tab w:val="left" w:pos="8640"/>
        </w:tabs>
        <w:rPr>
          <w:rFonts w:ascii="Gill Sans MT" w:eastAsia="Arial Unicode MS" w:hAnsi="Gill Sans MT" w:cs="Gautami"/>
          <w:b/>
          <w:sz w:val="16"/>
          <w:szCs w:val="16"/>
        </w:rPr>
      </w:pPr>
    </w:p>
    <w:p w:rsidR="00E87879" w:rsidRDefault="00E87879" w:rsidP="00E8787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87879" w:rsidRDefault="00E87879" w:rsidP="00E87879">
      <w:pPr>
        <w:rPr>
          <w:rFonts w:ascii="Arial" w:eastAsia="Arial Unicode MS" w:hAnsi="Arial" w:cs="Arial"/>
          <w:b/>
          <w:sz w:val="16"/>
          <w:szCs w:val="16"/>
        </w:rPr>
      </w:pPr>
    </w:p>
    <w:p w:rsidR="00E9109B" w:rsidRDefault="00E9109B" w:rsidP="00E87879">
      <w:pPr>
        <w:rPr>
          <w:rFonts w:ascii="Arial" w:eastAsia="Arial Unicode MS" w:hAnsi="Arial" w:cs="Arial"/>
          <w:b/>
          <w:sz w:val="16"/>
          <w:szCs w:val="16"/>
        </w:rPr>
      </w:pPr>
    </w:p>
    <w:p w:rsidR="00E87879" w:rsidRDefault="00E87879" w:rsidP="00E87879">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______________________________________________________________</w:t>
      </w:r>
    </w:p>
    <w:p w:rsidR="00E87879" w:rsidRDefault="00E87879" w:rsidP="00E87879">
      <w:pPr>
        <w:rPr>
          <w:rFonts w:ascii="Arial" w:hAnsi="Arial" w:cs="Arial"/>
          <w:b/>
          <w:sz w:val="32"/>
          <w:szCs w:val="32"/>
        </w:rPr>
      </w:pPr>
    </w:p>
    <w:p w:rsidR="00E87879" w:rsidRDefault="00E87879" w:rsidP="002B06DB">
      <w:pPr>
        <w:rPr>
          <w:b/>
        </w:rPr>
      </w:pPr>
    </w:p>
    <w:sectPr w:rsidR="00E87879" w:rsidSect="002B06DB">
      <w:pgSz w:w="12240" w:h="15840" w:code="1"/>
      <w:pgMar w:top="576" w:right="1296" w:bottom="57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87D" w:rsidRDefault="0068587D">
      <w:r>
        <w:separator/>
      </w:r>
    </w:p>
  </w:endnote>
  <w:endnote w:type="continuationSeparator" w:id="0">
    <w:p w:rsidR="0068587D" w:rsidRDefault="0068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87D" w:rsidRDefault="0068587D">
      <w:r>
        <w:separator/>
      </w:r>
    </w:p>
  </w:footnote>
  <w:footnote w:type="continuationSeparator" w:id="0">
    <w:p w:rsidR="0068587D" w:rsidRDefault="0068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51"/>
    <w:multiLevelType w:val="hybridMultilevel"/>
    <w:tmpl w:val="896469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C3284A"/>
    <w:multiLevelType w:val="hybridMultilevel"/>
    <w:tmpl w:val="3878CF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E13490F"/>
    <w:multiLevelType w:val="hybridMultilevel"/>
    <w:tmpl w:val="2FF42046"/>
    <w:lvl w:ilvl="0" w:tplc="76F2C608">
      <w:start w:val="1"/>
      <w:numFmt w:val="decimal"/>
      <w:lvlText w:val="%1."/>
      <w:lvlJc w:val="left"/>
      <w:pPr>
        <w:tabs>
          <w:tab w:val="num" w:pos="720"/>
        </w:tabs>
        <w:ind w:left="720" w:hanging="360"/>
      </w:pPr>
    </w:lvl>
    <w:lvl w:ilvl="1" w:tplc="AA76085A" w:tentative="1">
      <w:start w:val="1"/>
      <w:numFmt w:val="decimal"/>
      <w:lvlText w:val="%2."/>
      <w:lvlJc w:val="left"/>
      <w:pPr>
        <w:tabs>
          <w:tab w:val="num" w:pos="1440"/>
        </w:tabs>
        <w:ind w:left="1440" w:hanging="360"/>
      </w:pPr>
    </w:lvl>
    <w:lvl w:ilvl="2" w:tplc="E4D67544" w:tentative="1">
      <w:start w:val="1"/>
      <w:numFmt w:val="decimal"/>
      <w:lvlText w:val="%3."/>
      <w:lvlJc w:val="left"/>
      <w:pPr>
        <w:tabs>
          <w:tab w:val="num" w:pos="2160"/>
        </w:tabs>
        <w:ind w:left="2160" w:hanging="360"/>
      </w:pPr>
    </w:lvl>
    <w:lvl w:ilvl="3" w:tplc="1EF01D4C" w:tentative="1">
      <w:start w:val="1"/>
      <w:numFmt w:val="decimal"/>
      <w:lvlText w:val="%4."/>
      <w:lvlJc w:val="left"/>
      <w:pPr>
        <w:tabs>
          <w:tab w:val="num" w:pos="2880"/>
        </w:tabs>
        <w:ind w:left="2880" w:hanging="360"/>
      </w:pPr>
    </w:lvl>
    <w:lvl w:ilvl="4" w:tplc="72640B50" w:tentative="1">
      <w:start w:val="1"/>
      <w:numFmt w:val="decimal"/>
      <w:lvlText w:val="%5."/>
      <w:lvlJc w:val="left"/>
      <w:pPr>
        <w:tabs>
          <w:tab w:val="num" w:pos="3600"/>
        </w:tabs>
        <w:ind w:left="3600" w:hanging="360"/>
      </w:pPr>
    </w:lvl>
    <w:lvl w:ilvl="5" w:tplc="54166018" w:tentative="1">
      <w:start w:val="1"/>
      <w:numFmt w:val="decimal"/>
      <w:lvlText w:val="%6."/>
      <w:lvlJc w:val="left"/>
      <w:pPr>
        <w:tabs>
          <w:tab w:val="num" w:pos="4320"/>
        </w:tabs>
        <w:ind w:left="4320" w:hanging="360"/>
      </w:pPr>
    </w:lvl>
    <w:lvl w:ilvl="6" w:tplc="ED744026" w:tentative="1">
      <w:start w:val="1"/>
      <w:numFmt w:val="decimal"/>
      <w:lvlText w:val="%7."/>
      <w:lvlJc w:val="left"/>
      <w:pPr>
        <w:tabs>
          <w:tab w:val="num" w:pos="5040"/>
        </w:tabs>
        <w:ind w:left="5040" w:hanging="360"/>
      </w:pPr>
    </w:lvl>
    <w:lvl w:ilvl="7" w:tplc="4244ACA2" w:tentative="1">
      <w:start w:val="1"/>
      <w:numFmt w:val="decimal"/>
      <w:lvlText w:val="%8."/>
      <w:lvlJc w:val="left"/>
      <w:pPr>
        <w:tabs>
          <w:tab w:val="num" w:pos="5760"/>
        </w:tabs>
        <w:ind w:left="5760" w:hanging="360"/>
      </w:pPr>
    </w:lvl>
    <w:lvl w:ilvl="8" w:tplc="6442D2D4" w:tentative="1">
      <w:start w:val="1"/>
      <w:numFmt w:val="decimal"/>
      <w:lvlText w:val="%9."/>
      <w:lvlJc w:val="left"/>
      <w:pPr>
        <w:tabs>
          <w:tab w:val="num" w:pos="6480"/>
        </w:tabs>
        <w:ind w:left="6480" w:hanging="360"/>
      </w:pPr>
    </w:lvl>
  </w:abstractNum>
  <w:abstractNum w:abstractNumId="1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60B8E"/>
    <w:multiLevelType w:val="hybridMultilevel"/>
    <w:tmpl w:val="0409000F"/>
    <w:lvl w:ilvl="0" w:tplc="EA58BFBC">
      <w:start w:val="1"/>
      <w:numFmt w:val="decimal"/>
      <w:lvlText w:val="%1."/>
      <w:lvlJc w:val="left"/>
      <w:pPr>
        <w:tabs>
          <w:tab w:val="num" w:pos="360"/>
        </w:tabs>
        <w:ind w:left="360" w:hanging="360"/>
      </w:pPr>
      <w:rPr>
        <w:rFonts w:hint="default"/>
      </w:rPr>
    </w:lvl>
    <w:lvl w:ilvl="1" w:tplc="2DA465C8">
      <w:numFmt w:val="decimal"/>
      <w:lvlText w:val=""/>
      <w:lvlJc w:val="left"/>
    </w:lvl>
    <w:lvl w:ilvl="2" w:tplc="1174157E">
      <w:numFmt w:val="decimal"/>
      <w:lvlText w:val=""/>
      <w:lvlJc w:val="left"/>
    </w:lvl>
    <w:lvl w:ilvl="3" w:tplc="05B2CD86">
      <w:numFmt w:val="decimal"/>
      <w:lvlText w:val=""/>
      <w:lvlJc w:val="left"/>
    </w:lvl>
    <w:lvl w:ilvl="4" w:tplc="2928348C">
      <w:numFmt w:val="decimal"/>
      <w:lvlText w:val=""/>
      <w:lvlJc w:val="left"/>
    </w:lvl>
    <w:lvl w:ilvl="5" w:tplc="2E6EB3B4">
      <w:numFmt w:val="decimal"/>
      <w:lvlText w:val=""/>
      <w:lvlJc w:val="left"/>
    </w:lvl>
    <w:lvl w:ilvl="6" w:tplc="73365A8C">
      <w:numFmt w:val="decimal"/>
      <w:lvlText w:val=""/>
      <w:lvlJc w:val="left"/>
    </w:lvl>
    <w:lvl w:ilvl="7" w:tplc="2E40A7A2">
      <w:numFmt w:val="decimal"/>
      <w:lvlText w:val=""/>
      <w:lvlJc w:val="left"/>
    </w:lvl>
    <w:lvl w:ilvl="8" w:tplc="9B64BA7C">
      <w:numFmt w:val="decimal"/>
      <w:lvlText w:val=""/>
      <w:lvlJc w:val="left"/>
    </w:lvl>
  </w:abstractNum>
  <w:abstractNum w:abstractNumId="1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9"/>
  </w:num>
  <w:num w:numId="4">
    <w:abstractNumId w:val="15"/>
  </w:num>
  <w:num w:numId="5">
    <w:abstractNumId w:val="11"/>
  </w:num>
  <w:num w:numId="6">
    <w:abstractNumId w:val="8"/>
  </w:num>
  <w:num w:numId="7">
    <w:abstractNumId w:val="16"/>
  </w:num>
  <w:num w:numId="8">
    <w:abstractNumId w:val="2"/>
  </w:num>
  <w:num w:numId="9">
    <w:abstractNumId w:val="21"/>
  </w:num>
  <w:num w:numId="10">
    <w:abstractNumId w:val="7"/>
  </w:num>
  <w:num w:numId="11">
    <w:abstractNumId w:val="14"/>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12"/>
  </w:num>
  <w:num w:numId="18">
    <w:abstractNumId w:val="17"/>
  </w:num>
  <w:num w:numId="19">
    <w:abstractNumId w:val="0"/>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AED"/>
    <w:rsid w:val="00033401"/>
    <w:rsid w:val="00063875"/>
    <w:rsid w:val="00071903"/>
    <w:rsid w:val="00087032"/>
    <w:rsid w:val="000C0502"/>
    <w:rsid w:val="000C69BA"/>
    <w:rsid w:val="000F1EAD"/>
    <w:rsid w:val="001064E5"/>
    <w:rsid w:val="001116B0"/>
    <w:rsid w:val="0012237A"/>
    <w:rsid w:val="0012350F"/>
    <w:rsid w:val="00126424"/>
    <w:rsid w:val="00130AEE"/>
    <w:rsid w:val="00134CC8"/>
    <w:rsid w:val="001441AE"/>
    <w:rsid w:val="00157D30"/>
    <w:rsid w:val="00167498"/>
    <w:rsid w:val="001C31C9"/>
    <w:rsid w:val="002026EB"/>
    <w:rsid w:val="00236F98"/>
    <w:rsid w:val="002453F8"/>
    <w:rsid w:val="00251DBD"/>
    <w:rsid w:val="00287EC9"/>
    <w:rsid w:val="002905E2"/>
    <w:rsid w:val="00291E12"/>
    <w:rsid w:val="002B06DB"/>
    <w:rsid w:val="002F70F8"/>
    <w:rsid w:val="00363DC0"/>
    <w:rsid w:val="00375AF4"/>
    <w:rsid w:val="00395925"/>
    <w:rsid w:val="003A1E26"/>
    <w:rsid w:val="003A68C6"/>
    <w:rsid w:val="003B4188"/>
    <w:rsid w:val="00400280"/>
    <w:rsid w:val="00424E0B"/>
    <w:rsid w:val="00454BAB"/>
    <w:rsid w:val="00454D49"/>
    <w:rsid w:val="00494CEF"/>
    <w:rsid w:val="004A01BA"/>
    <w:rsid w:val="004E68C4"/>
    <w:rsid w:val="0052791F"/>
    <w:rsid w:val="00527C92"/>
    <w:rsid w:val="00540DB8"/>
    <w:rsid w:val="00555971"/>
    <w:rsid w:val="00564C50"/>
    <w:rsid w:val="00576463"/>
    <w:rsid w:val="0059115C"/>
    <w:rsid w:val="005B0C73"/>
    <w:rsid w:val="005C09B9"/>
    <w:rsid w:val="005D4B86"/>
    <w:rsid w:val="005D7961"/>
    <w:rsid w:val="005E00D8"/>
    <w:rsid w:val="00610AAD"/>
    <w:rsid w:val="0061343A"/>
    <w:rsid w:val="006266B4"/>
    <w:rsid w:val="00635045"/>
    <w:rsid w:val="00636F38"/>
    <w:rsid w:val="00641FFF"/>
    <w:rsid w:val="00643523"/>
    <w:rsid w:val="00646164"/>
    <w:rsid w:val="00650C37"/>
    <w:rsid w:val="00665FF1"/>
    <w:rsid w:val="00683FC2"/>
    <w:rsid w:val="006841CB"/>
    <w:rsid w:val="0068521B"/>
    <w:rsid w:val="0068587D"/>
    <w:rsid w:val="006C4888"/>
    <w:rsid w:val="006C6EA6"/>
    <w:rsid w:val="006D1BAD"/>
    <w:rsid w:val="006F1741"/>
    <w:rsid w:val="007C3788"/>
    <w:rsid w:val="007C3FBE"/>
    <w:rsid w:val="007D4356"/>
    <w:rsid w:val="007E1C0E"/>
    <w:rsid w:val="007F55BF"/>
    <w:rsid w:val="007F7BA6"/>
    <w:rsid w:val="00805CC9"/>
    <w:rsid w:val="008544E4"/>
    <w:rsid w:val="0089168D"/>
    <w:rsid w:val="008C3CFF"/>
    <w:rsid w:val="008E2452"/>
    <w:rsid w:val="00912229"/>
    <w:rsid w:val="00950EEE"/>
    <w:rsid w:val="0098046D"/>
    <w:rsid w:val="0098193C"/>
    <w:rsid w:val="009937E0"/>
    <w:rsid w:val="009B074E"/>
    <w:rsid w:val="009C6E69"/>
    <w:rsid w:val="009F4B2B"/>
    <w:rsid w:val="00A2661C"/>
    <w:rsid w:val="00A30256"/>
    <w:rsid w:val="00A64BEC"/>
    <w:rsid w:val="00A92818"/>
    <w:rsid w:val="00A94A00"/>
    <w:rsid w:val="00A94D50"/>
    <w:rsid w:val="00AF1337"/>
    <w:rsid w:val="00B15ACC"/>
    <w:rsid w:val="00B1729E"/>
    <w:rsid w:val="00B60AEC"/>
    <w:rsid w:val="00B8259D"/>
    <w:rsid w:val="00BA48AF"/>
    <w:rsid w:val="00BD4478"/>
    <w:rsid w:val="00C06792"/>
    <w:rsid w:val="00C16BAD"/>
    <w:rsid w:val="00C32EE8"/>
    <w:rsid w:val="00C341AE"/>
    <w:rsid w:val="00C34D27"/>
    <w:rsid w:val="00C85762"/>
    <w:rsid w:val="00C94E2D"/>
    <w:rsid w:val="00CB034C"/>
    <w:rsid w:val="00CD2A6E"/>
    <w:rsid w:val="00CE0969"/>
    <w:rsid w:val="00CF3B59"/>
    <w:rsid w:val="00CF4819"/>
    <w:rsid w:val="00D078DC"/>
    <w:rsid w:val="00D43578"/>
    <w:rsid w:val="00D749AE"/>
    <w:rsid w:val="00D80E7D"/>
    <w:rsid w:val="00D973EC"/>
    <w:rsid w:val="00DB3619"/>
    <w:rsid w:val="00DD2126"/>
    <w:rsid w:val="00DF448A"/>
    <w:rsid w:val="00E01853"/>
    <w:rsid w:val="00E02FAC"/>
    <w:rsid w:val="00E05AF9"/>
    <w:rsid w:val="00E47AC6"/>
    <w:rsid w:val="00E55022"/>
    <w:rsid w:val="00E87879"/>
    <w:rsid w:val="00E9109B"/>
    <w:rsid w:val="00EA4385"/>
    <w:rsid w:val="00EA742C"/>
    <w:rsid w:val="00EB7324"/>
    <w:rsid w:val="00EC6F8C"/>
    <w:rsid w:val="00EC7F7E"/>
    <w:rsid w:val="00ED2DC2"/>
    <w:rsid w:val="00F044BF"/>
    <w:rsid w:val="00F26909"/>
    <w:rsid w:val="00F53F51"/>
    <w:rsid w:val="00F7104A"/>
    <w:rsid w:val="00F735BD"/>
    <w:rsid w:val="00F755BE"/>
    <w:rsid w:val="00FE77F7"/>
    <w:rsid w:val="00FF69B8"/>
    <w:rsid w:val="2D74E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AB2230D"/>
  <w15:docId w15:val="{5146A64E-22B8-45D6-A47A-9F26BF2F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AED"/>
    <w:pPr>
      <w:jc w:val="center"/>
    </w:pPr>
    <w:rPr>
      <w:b/>
      <w:sz w:val="24"/>
    </w:rPr>
  </w:style>
  <w:style w:type="paragraph" w:styleId="BodyText">
    <w:name w:val="Body Text"/>
    <w:basedOn w:val="Normal"/>
    <w:rsid w:val="00031A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styleId="ListParagraph">
    <w:name w:val="List Paragraph"/>
    <w:basedOn w:val="Normal"/>
    <w:uiPriority w:val="34"/>
    <w:qFormat/>
    <w:rsid w:val="00CD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2311">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2014-01-28T17:57:00Z</cp:lastPrinted>
  <dcterms:created xsi:type="dcterms:W3CDTF">2021-06-23T17:18:00Z</dcterms:created>
  <dcterms:modified xsi:type="dcterms:W3CDTF">2021-06-23T17:18:00Z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